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1BE79" w14:textId="7CCA0E23" w:rsidR="00BA03C6" w:rsidRDefault="002A7337" w:rsidP="00BA03C6">
      <w:pPr>
        <w:jc w:val="center"/>
        <w:rPr>
          <w:b/>
          <w:bCs/>
          <w:color w:val="2F5496" w:themeColor="accent1" w:themeShade="BF"/>
          <w:sz w:val="40"/>
          <w:szCs w:val="40"/>
          <w:u w:val="single"/>
        </w:rPr>
      </w:pPr>
      <w:r>
        <w:rPr>
          <w:noProof/>
          <w:sz w:val="36"/>
          <w:szCs w:val="36"/>
        </w:rPr>
        <w:drawing>
          <wp:anchor distT="0" distB="0" distL="114300" distR="114300" simplePos="0" relativeHeight="251673600" behindDoc="0" locked="0" layoutInCell="1" allowOverlap="1" wp14:anchorId="6E8D40E9" wp14:editId="6120D19C">
            <wp:simplePos x="0" y="0"/>
            <wp:positionH relativeFrom="margin">
              <wp:align>center</wp:align>
            </wp:positionH>
            <wp:positionV relativeFrom="margin">
              <wp:align>top</wp:align>
            </wp:positionV>
            <wp:extent cx="1912651" cy="910422"/>
            <wp:effectExtent l="0" t="0" r="0" b="4445"/>
            <wp:wrapSquare wrapText="bothSides"/>
            <wp:docPr id="8443060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2651" cy="910422"/>
                    </a:xfrm>
                    <a:prstGeom prst="rect">
                      <a:avLst/>
                    </a:prstGeom>
                    <a:noFill/>
                  </pic:spPr>
                </pic:pic>
              </a:graphicData>
            </a:graphic>
          </wp:anchor>
        </w:drawing>
      </w:r>
      <w:r w:rsidR="00BA03C6">
        <w:rPr>
          <w:rFonts w:ascii="Tahoma"/>
          <w:noProof/>
          <w:sz w:val="20"/>
        </w:rPr>
        <mc:AlternateContent>
          <mc:Choice Requires="wps">
            <w:drawing>
              <wp:anchor distT="0" distB="0" distL="0" distR="0" simplePos="0" relativeHeight="251667456" behindDoc="0" locked="0" layoutInCell="1" allowOverlap="1" wp14:anchorId="196E47A2" wp14:editId="36BEDDAE">
                <wp:simplePos x="0" y="0"/>
                <wp:positionH relativeFrom="page">
                  <wp:posOffset>293083</wp:posOffset>
                </wp:positionH>
                <wp:positionV relativeFrom="page">
                  <wp:posOffset>258397</wp:posOffset>
                </wp:positionV>
                <wp:extent cx="595630" cy="305498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630" cy="3054985"/>
                        </a:xfrm>
                        <a:prstGeom prst="rect">
                          <a:avLst/>
                        </a:prstGeom>
                      </wps:spPr>
                      <wps:txbx>
                        <w:txbxContent>
                          <w:p w14:paraId="41D8DEB2" w14:textId="77777777" w:rsidR="00BA03C6" w:rsidRPr="00341AD5" w:rsidRDefault="00BA03C6" w:rsidP="00BA03C6">
                            <w:pPr>
                              <w:pStyle w:val="Corpsdetexte"/>
                              <w:spacing w:before="4"/>
                              <w:ind w:left="20"/>
                              <w:rPr>
                                <w:spacing w:val="-4"/>
                                <w:position w:val="2"/>
                              </w:rPr>
                            </w:pPr>
                            <w:r w:rsidRPr="00341AD5">
                              <w:rPr>
                                <w:spacing w:val="-2"/>
                              </w:rPr>
                              <w:t>PLU</w:t>
                            </w:r>
                            <w:r w:rsidRPr="00341AD5">
                              <w:rPr>
                                <w:spacing w:val="-7"/>
                              </w:rPr>
                              <w:t xml:space="preserve"> </w:t>
                            </w:r>
                            <w:proofErr w:type="spellStart"/>
                            <w:r w:rsidRPr="00341AD5">
                              <w:rPr>
                                <w:spacing w:val="-2"/>
                              </w:rPr>
                              <w:t>appr</w:t>
                            </w:r>
                            <w:r w:rsidRPr="00341AD5">
                              <w:rPr>
                                <w:spacing w:val="-2"/>
                                <w:position w:val="1"/>
                              </w:rPr>
                              <w:t>ouvé</w:t>
                            </w:r>
                            <w:proofErr w:type="spellEnd"/>
                            <w:r w:rsidRPr="00341AD5">
                              <w:rPr>
                                <w:spacing w:val="-6"/>
                                <w:position w:val="1"/>
                              </w:rPr>
                              <w:t xml:space="preserve"> </w:t>
                            </w:r>
                            <w:r w:rsidRPr="00341AD5">
                              <w:rPr>
                                <w:spacing w:val="-2"/>
                                <w:position w:val="1"/>
                              </w:rPr>
                              <w:t>le</w:t>
                            </w:r>
                            <w:r w:rsidRPr="00341AD5">
                              <w:rPr>
                                <w:spacing w:val="-7"/>
                                <w:position w:val="1"/>
                              </w:rPr>
                              <w:t xml:space="preserve"> </w:t>
                            </w:r>
                            <w:r w:rsidRPr="00341AD5">
                              <w:rPr>
                                <w:spacing w:val="-2"/>
                                <w:position w:val="1"/>
                              </w:rPr>
                              <w:t>30</w:t>
                            </w:r>
                            <w:r w:rsidRPr="00341AD5">
                              <w:rPr>
                                <w:spacing w:val="-6"/>
                                <w:position w:val="1"/>
                              </w:rPr>
                              <w:t xml:space="preserve"> </w:t>
                            </w:r>
                            <w:r w:rsidRPr="00341AD5">
                              <w:rPr>
                                <w:spacing w:val="-2"/>
                                <w:position w:val="1"/>
                              </w:rPr>
                              <w:t>juin</w:t>
                            </w:r>
                            <w:r w:rsidRPr="00341AD5">
                              <w:rPr>
                                <w:spacing w:val="-6"/>
                                <w:position w:val="1"/>
                              </w:rPr>
                              <w:t xml:space="preserve"> </w:t>
                            </w:r>
                            <w:r w:rsidRPr="00341AD5">
                              <w:rPr>
                                <w:spacing w:val="-4"/>
                                <w:position w:val="1"/>
                              </w:rPr>
                              <w:t>2</w:t>
                            </w:r>
                            <w:r w:rsidRPr="00341AD5">
                              <w:rPr>
                                <w:spacing w:val="-4"/>
                                <w:position w:val="2"/>
                              </w:rPr>
                              <w:t>014</w:t>
                            </w:r>
                          </w:p>
                          <w:p w14:paraId="7DB48C41" w14:textId="19EAF48A" w:rsidR="00724127" w:rsidRDefault="00724127" w:rsidP="00BA03C6">
                            <w:pPr>
                              <w:pStyle w:val="Corpsdetexte"/>
                              <w:spacing w:before="4"/>
                              <w:ind w:left="20"/>
                              <w:rPr>
                                <w:position w:val="2"/>
                              </w:rPr>
                            </w:pPr>
                            <w:r w:rsidRPr="00341AD5">
                              <w:rPr>
                                <w:spacing w:val="-4"/>
                                <w:position w:val="2"/>
                              </w:rPr>
                              <w:t xml:space="preserve">Modification n°2 prescrite le </w:t>
                            </w:r>
                            <w:r w:rsidR="00341AD5" w:rsidRPr="00341AD5">
                              <w:rPr>
                                <w:spacing w:val="-4"/>
                                <w:position w:val="2"/>
                              </w:rPr>
                              <w:t>28 mai 2026</w:t>
                            </w:r>
                          </w:p>
                        </w:txbxContent>
                      </wps:txbx>
                      <wps:bodyPr vert="vert270" wrap="square" lIns="0" tIns="0" rIns="0" bIns="0" rtlCol="0">
                        <a:noAutofit/>
                      </wps:bodyPr>
                    </wps:wsp>
                  </a:graphicData>
                </a:graphic>
                <wp14:sizeRelV relativeFrom="margin">
                  <wp14:pctHeight>0</wp14:pctHeight>
                </wp14:sizeRelV>
              </wp:anchor>
            </w:drawing>
          </mc:Choice>
          <mc:Fallback>
            <w:pict>
              <v:shapetype w14:anchorId="196E47A2" id="_x0000_t202" coordsize="21600,21600" o:spt="202" path="m,l,21600r21600,l21600,xe">
                <v:stroke joinstyle="miter"/>
                <v:path gradientshapeok="t" o:connecttype="rect"/>
              </v:shapetype>
              <v:shape id="Textbox 46" o:spid="_x0000_s1026" type="#_x0000_t202" style="position:absolute;left:0;text-align:left;margin-left:23.1pt;margin-top:20.35pt;width:46.9pt;height:240.55pt;z-index:25166745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" filled="f" stroked="f">
                <v:textbox style="layout-flow:vertical;mso-layout-flow-alt:bottom-to-top" inset="0,0,0,0">
                  <w:txbxContent>
                    <w:p w14:paraId="41D8DEB2" w14:textId="77777777" w:rsidR="00BA03C6" w:rsidRPr="00341AD5" w:rsidRDefault="00BA03C6" w:rsidP="00BA03C6">
                      <w:pPr>
                        <w:pStyle w:val="Corpsdetexte"/>
                        <w:spacing w:before="4"/>
                        <w:ind w:left="20"/>
                        <w:rPr>
                          <w:spacing w:val="-4"/>
                          <w:position w:val="2"/>
                        </w:rPr>
                      </w:pPr>
                      <w:r w:rsidRPr="00341AD5">
                        <w:rPr>
                          <w:spacing w:val="-2"/>
                        </w:rPr>
                        <w:t>PLU</w:t>
                      </w:r>
                      <w:r w:rsidRPr="00341AD5">
                        <w:rPr>
                          <w:spacing w:val="-7"/>
                        </w:rPr>
                        <w:t xml:space="preserve"> </w:t>
                      </w:r>
                      <w:proofErr w:type="spellStart"/>
                      <w:r w:rsidRPr="00341AD5">
                        <w:rPr>
                          <w:spacing w:val="-2"/>
                        </w:rPr>
                        <w:t>appr</w:t>
                      </w:r>
                      <w:r w:rsidRPr="00341AD5">
                        <w:rPr>
                          <w:spacing w:val="-2"/>
                          <w:position w:val="1"/>
                        </w:rPr>
                        <w:t>ouvé</w:t>
                      </w:r>
                      <w:proofErr w:type="spellEnd"/>
                      <w:r w:rsidRPr="00341AD5">
                        <w:rPr>
                          <w:spacing w:val="-6"/>
                          <w:position w:val="1"/>
                        </w:rPr>
                        <w:t xml:space="preserve"> </w:t>
                      </w:r>
                      <w:r w:rsidRPr="00341AD5">
                        <w:rPr>
                          <w:spacing w:val="-2"/>
                          <w:position w:val="1"/>
                        </w:rPr>
                        <w:t>le</w:t>
                      </w:r>
                      <w:r w:rsidRPr="00341AD5">
                        <w:rPr>
                          <w:spacing w:val="-7"/>
                          <w:position w:val="1"/>
                        </w:rPr>
                        <w:t xml:space="preserve"> </w:t>
                      </w:r>
                      <w:r w:rsidRPr="00341AD5">
                        <w:rPr>
                          <w:spacing w:val="-2"/>
                          <w:position w:val="1"/>
                        </w:rPr>
                        <w:t>30</w:t>
                      </w:r>
                      <w:r w:rsidRPr="00341AD5">
                        <w:rPr>
                          <w:spacing w:val="-6"/>
                          <w:position w:val="1"/>
                        </w:rPr>
                        <w:t xml:space="preserve"> </w:t>
                      </w:r>
                      <w:r w:rsidRPr="00341AD5">
                        <w:rPr>
                          <w:spacing w:val="-2"/>
                          <w:position w:val="1"/>
                        </w:rPr>
                        <w:t>juin</w:t>
                      </w:r>
                      <w:r w:rsidRPr="00341AD5">
                        <w:rPr>
                          <w:spacing w:val="-6"/>
                          <w:position w:val="1"/>
                        </w:rPr>
                        <w:t xml:space="preserve"> </w:t>
                      </w:r>
                      <w:r w:rsidRPr="00341AD5">
                        <w:rPr>
                          <w:spacing w:val="-4"/>
                          <w:position w:val="1"/>
                        </w:rPr>
                        <w:t>2</w:t>
                      </w:r>
                      <w:r w:rsidRPr="00341AD5">
                        <w:rPr>
                          <w:spacing w:val="-4"/>
                          <w:position w:val="2"/>
                        </w:rPr>
                        <w:t>014</w:t>
                      </w:r>
                    </w:p>
                    <w:p w14:paraId="7DB48C41" w14:textId="19EAF48A" w:rsidR="00724127" w:rsidRDefault="00724127" w:rsidP="00BA03C6">
                      <w:pPr>
                        <w:pStyle w:val="Corpsdetexte"/>
                        <w:spacing w:before="4"/>
                        <w:ind w:left="20"/>
                        <w:rPr>
                          <w:position w:val="2"/>
                        </w:rPr>
                      </w:pPr>
                      <w:r w:rsidRPr="00341AD5">
                        <w:rPr>
                          <w:spacing w:val="-4"/>
                          <w:position w:val="2"/>
                        </w:rPr>
                        <w:t xml:space="preserve">Modification n°2 prescrite le </w:t>
                      </w:r>
                      <w:r w:rsidR="00341AD5" w:rsidRPr="00341AD5">
                        <w:rPr>
                          <w:spacing w:val="-4"/>
                          <w:position w:val="2"/>
                        </w:rPr>
                        <w:t>28 mai 2026</w:t>
                      </w:r>
                    </w:p>
                  </w:txbxContent>
                </v:textbox>
                <w10:wrap anchorx="page" anchory="page"/>
              </v:shape>
            </w:pict>
          </mc:Fallback>
        </mc:AlternateContent>
      </w:r>
    </w:p>
    <w:p w14:paraId="6B94F907" w14:textId="77777777" w:rsidR="00BA03C6" w:rsidRDefault="00BA03C6" w:rsidP="00BA03C6">
      <w:pPr>
        <w:rPr>
          <w:b/>
          <w:bCs/>
          <w:color w:val="2F5496" w:themeColor="accent1" w:themeShade="BF"/>
          <w:sz w:val="40"/>
          <w:szCs w:val="40"/>
          <w:u w:val="single"/>
        </w:rPr>
      </w:pPr>
    </w:p>
    <w:p w14:paraId="4D226FE9" w14:textId="77777777" w:rsidR="00BA03C6" w:rsidRDefault="00BA03C6" w:rsidP="00BA03C6">
      <w:pPr>
        <w:rPr>
          <w:b/>
          <w:bCs/>
          <w:color w:val="2F5496" w:themeColor="accent1" w:themeShade="BF"/>
          <w:sz w:val="40"/>
          <w:szCs w:val="40"/>
          <w:u w:val="single"/>
        </w:rPr>
      </w:pPr>
    </w:p>
    <w:p w14:paraId="3D2C2CEA" w14:textId="77777777" w:rsidR="00BA03C6" w:rsidRDefault="00BA03C6" w:rsidP="00BA03C6">
      <w:pPr>
        <w:rPr>
          <w:b/>
          <w:bCs/>
          <w:color w:val="2F5496" w:themeColor="accent1" w:themeShade="BF"/>
          <w:sz w:val="40"/>
          <w:szCs w:val="40"/>
          <w:u w:val="single"/>
        </w:rPr>
      </w:pPr>
    </w:p>
    <w:p w14:paraId="62C3DCBB" w14:textId="377E00A6" w:rsidR="00BA03C6" w:rsidRDefault="00BA03C6" w:rsidP="00BA03C6">
      <w:pPr>
        <w:jc w:val="center"/>
        <w:rPr>
          <w:b/>
          <w:bCs/>
          <w:color w:val="2F5496" w:themeColor="accent1" w:themeShade="BF"/>
          <w:sz w:val="40"/>
          <w:szCs w:val="40"/>
          <w:u w:val="single"/>
        </w:rPr>
      </w:pPr>
      <w:r>
        <w:rPr>
          <w:b/>
          <w:bCs/>
          <w:color w:val="2F5496" w:themeColor="accent1" w:themeShade="BF"/>
          <w:sz w:val="40"/>
          <w:szCs w:val="40"/>
          <w:u w:val="single"/>
        </w:rPr>
        <w:t>Commune de Bourg-Saint-Christophe</w:t>
      </w:r>
    </w:p>
    <w:p w14:paraId="0EF7D5F7" w14:textId="77777777" w:rsidR="00BA03C6" w:rsidRDefault="00BA03C6" w:rsidP="00BA03C6">
      <w:pPr>
        <w:jc w:val="center"/>
        <w:rPr>
          <w:b/>
          <w:bCs/>
          <w:color w:val="2F5496" w:themeColor="accent1" w:themeShade="BF"/>
          <w:sz w:val="40"/>
          <w:szCs w:val="40"/>
          <w:u w:val="single"/>
        </w:rPr>
      </w:pPr>
      <w:r w:rsidRPr="00F52035">
        <w:rPr>
          <w:b/>
          <w:bCs/>
          <w:color w:val="2F5496" w:themeColor="accent1" w:themeShade="BF"/>
          <w:sz w:val="32"/>
          <w:szCs w:val="32"/>
          <w:u w:val="single"/>
        </w:rPr>
        <w:t>PLAN LOCAL D’URBANISM</w:t>
      </w:r>
      <w:r>
        <w:rPr>
          <w:b/>
          <w:bCs/>
          <w:color w:val="2F5496" w:themeColor="accent1" w:themeShade="BF"/>
          <w:sz w:val="32"/>
          <w:szCs w:val="32"/>
          <w:u w:val="single"/>
        </w:rPr>
        <w:t>E</w:t>
      </w:r>
    </w:p>
    <w:p w14:paraId="54D82B03" w14:textId="6AAF3508" w:rsidR="00BA03C6" w:rsidRPr="00F52035" w:rsidRDefault="00BA03C6" w:rsidP="00BA03C6">
      <w:pPr>
        <w:jc w:val="center"/>
        <w:rPr>
          <w:b/>
          <w:bCs/>
          <w:color w:val="2F5496" w:themeColor="accent1" w:themeShade="BF"/>
          <w:sz w:val="32"/>
          <w:szCs w:val="32"/>
          <w:u w:val="single"/>
        </w:rPr>
      </w:pPr>
      <w:r w:rsidRPr="00F52035">
        <w:rPr>
          <w:b/>
          <w:bCs/>
          <w:color w:val="2F5496" w:themeColor="accent1" w:themeShade="BF"/>
          <w:sz w:val="32"/>
          <w:szCs w:val="32"/>
          <w:u w:val="single"/>
        </w:rPr>
        <w:t>MODIFICATION</w:t>
      </w:r>
      <w:r>
        <w:rPr>
          <w:b/>
          <w:bCs/>
          <w:color w:val="2F5496" w:themeColor="accent1" w:themeShade="BF"/>
          <w:sz w:val="32"/>
          <w:szCs w:val="32"/>
          <w:u w:val="single"/>
        </w:rPr>
        <w:t xml:space="preserve"> N°2 </w:t>
      </w:r>
    </w:p>
    <w:p w14:paraId="03F6FA78" w14:textId="77777777" w:rsidR="00BA03C6" w:rsidRDefault="00BA03C6" w:rsidP="00BA03C6">
      <w:pPr>
        <w:pStyle w:val="Titre2"/>
        <w:rPr>
          <w:u w:val="single"/>
        </w:rPr>
      </w:pPr>
    </w:p>
    <w:p w14:paraId="34F3820B" w14:textId="6D4B79F8" w:rsidR="00BA03C6" w:rsidRPr="002A7337" w:rsidRDefault="002A7337" w:rsidP="00BA03C6">
      <w:pPr>
        <w:pStyle w:val="Titre2"/>
        <w:jc w:val="center"/>
        <w:rPr>
          <w:rFonts w:asciiTheme="minorHAnsi" w:eastAsiaTheme="minorHAnsi" w:hAnsiTheme="minorHAnsi" w:cstheme="minorBidi"/>
          <w:b/>
          <w:bCs/>
          <w:color w:val="auto"/>
          <w:sz w:val="36"/>
          <w:szCs w:val="36"/>
          <w:u w:val="single"/>
        </w:rPr>
      </w:pPr>
      <w:r w:rsidRPr="002A7337">
        <w:rPr>
          <w:rFonts w:asciiTheme="minorHAnsi" w:eastAsiaTheme="minorHAnsi" w:hAnsiTheme="minorHAnsi" w:cstheme="minorBidi"/>
          <w:b/>
          <w:bCs/>
          <w:color w:val="auto"/>
          <w:sz w:val="36"/>
          <w:szCs w:val="36"/>
          <w:u w:val="single"/>
        </w:rPr>
        <w:t>Notice de présentation</w:t>
      </w:r>
    </w:p>
    <w:p w14:paraId="7CD0BF87" w14:textId="77777777" w:rsidR="00BA03C6" w:rsidRDefault="00BA03C6" w:rsidP="00BA03C6"/>
    <w:p w14:paraId="6F508E95" w14:textId="77777777" w:rsidR="00BA03C6" w:rsidRDefault="00BA03C6" w:rsidP="00BA03C6"/>
    <w:p w14:paraId="007AE3BE" w14:textId="77777777" w:rsidR="00BA03C6" w:rsidRDefault="00BA03C6" w:rsidP="00BA03C6"/>
    <w:p w14:paraId="057F9C03" w14:textId="77777777" w:rsidR="00BA03C6" w:rsidRDefault="00BA03C6" w:rsidP="00BA03C6"/>
    <w:p w14:paraId="0B90C41C" w14:textId="77777777" w:rsidR="00BA03C6" w:rsidRDefault="00BA03C6" w:rsidP="00BA03C6"/>
    <w:p w14:paraId="4BC01ACE" w14:textId="77777777" w:rsidR="00BA03C6" w:rsidRDefault="00BA03C6" w:rsidP="00BA03C6"/>
    <w:p w14:paraId="23D126FD" w14:textId="77777777" w:rsidR="00BA03C6" w:rsidRDefault="00BA03C6" w:rsidP="00BA03C6"/>
    <w:p w14:paraId="29D16EE9" w14:textId="77777777" w:rsidR="00BA03C6" w:rsidRDefault="00BA03C6" w:rsidP="00BA03C6"/>
    <w:p w14:paraId="6298A08E" w14:textId="77777777" w:rsidR="00BA03C6" w:rsidRDefault="00BA03C6" w:rsidP="00BA03C6"/>
    <w:p w14:paraId="14546578" w14:textId="77777777" w:rsidR="00BA03C6" w:rsidRDefault="00BA03C6" w:rsidP="00BA03C6"/>
    <w:p w14:paraId="04C56611" w14:textId="77777777" w:rsidR="00BA03C6" w:rsidRDefault="00BA03C6" w:rsidP="00BA03C6"/>
    <w:p w14:paraId="23E959DE" w14:textId="77777777" w:rsidR="00BA03C6" w:rsidRDefault="00BA03C6" w:rsidP="00BA03C6"/>
    <w:p w14:paraId="4A295C42" w14:textId="77777777" w:rsidR="00BA03C6" w:rsidRDefault="00BA03C6" w:rsidP="00BA03C6"/>
    <w:p w14:paraId="2FC53C2D" w14:textId="77777777" w:rsidR="00BA03C6" w:rsidRDefault="00BA03C6" w:rsidP="00BA03C6"/>
    <w:p w14:paraId="3CA248EA" w14:textId="77777777" w:rsidR="00BA03C6" w:rsidRDefault="00BA03C6" w:rsidP="00BA03C6"/>
    <w:p w14:paraId="38D4062F" w14:textId="77777777" w:rsidR="00BA03C6" w:rsidRDefault="00BA03C6" w:rsidP="00BA03C6"/>
    <w:p w14:paraId="38FE165C" w14:textId="68896850" w:rsidR="00BA03C6" w:rsidRDefault="00BA03C6" w:rsidP="00BA03C6">
      <w:r>
        <w:rPr>
          <w:noProof/>
        </w:rPr>
        <mc:AlternateContent>
          <mc:Choice Requires="wps">
            <w:drawing>
              <wp:anchor distT="45720" distB="45720" distL="114300" distR="114300" simplePos="0" relativeHeight="251659264" behindDoc="0" locked="0" layoutInCell="1" allowOverlap="1" wp14:anchorId="362E8824" wp14:editId="273CF83E">
                <wp:simplePos x="0" y="0"/>
                <wp:positionH relativeFrom="column">
                  <wp:posOffset>138430</wp:posOffset>
                </wp:positionH>
                <wp:positionV relativeFrom="paragraph">
                  <wp:posOffset>86995</wp:posOffset>
                </wp:positionV>
                <wp:extent cx="4032250" cy="426720"/>
                <wp:effectExtent l="0" t="0" r="2540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0" cy="426720"/>
                        </a:xfrm>
                        <a:prstGeom prst="rect">
                          <a:avLst/>
                        </a:prstGeom>
                        <a:noFill/>
                        <a:ln w="9525">
                          <a:solidFill>
                            <a:schemeClr val="tx1"/>
                          </a:solidFill>
                          <a:miter lim="800000"/>
                          <a:headEnd/>
                          <a:tailEnd/>
                        </a:ln>
                      </wps:spPr>
                      <wps:txbx>
                        <w:txbxContent>
                          <w:p w14:paraId="3AA9A75D" w14:textId="75518F3D" w:rsidR="00BA03C6" w:rsidRPr="006520CC" w:rsidRDefault="00BA03C6" w:rsidP="00BA03C6">
                            <w:pPr>
                              <w:spacing w:after="0"/>
                              <w:rPr>
                                <w:i/>
                                <w:iCs/>
                                <w:sz w:val="20"/>
                                <w:szCs w:val="20"/>
                              </w:rPr>
                            </w:pPr>
                            <w:r w:rsidRPr="006520CC">
                              <w:rPr>
                                <w:i/>
                                <w:iCs/>
                                <w:sz w:val="20"/>
                                <w:szCs w:val="20"/>
                              </w:rPr>
                              <w:t xml:space="preserve">Vu pour être annexé à la délibération du Conseil municipal du </w:t>
                            </w:r>
                          </w:p>
                          <w:p w14:paraId="19867CDE" w14:textId="1ECB4B95" w:rsidR="00BA03C6" w:rsidRPr="006520CC" w:rsidRDefault="00BA03C6" w:rsidP="00BA03C6">
                            <w:pPr>
                              <w:spacing w:after="0"/>
                              <w:rPr>
                                <w:i/>
                                <w:iCs/>
                                <w:sz w:val="20"/>
                                <w:szCs w:val="20"/>
                              </w:rPr>
                            </w:pPr>
                            <w:r w:rsidRPr="006520CC">
                              <w:rPr>
                                <w:i/>
                                <w:iCs/>
                                <w:sz w:val="20"/>
                                <w:szCs w:val="20"/>
                              </w:rPr>
                              <w:t xml:space="preserve">Le Maire de </w:t>
                            </w:r>
                            <w:r>
                              <w:rPr>
                                <w:i/>
                                <w:iCs/>
                                <w:sz w:val="20"/>
                                <w:szCs w:val="20"/>
                              </w:rPr>
                              <w:t>Bourg-Saint-Christophe</w:t>
                            </w:r>
                            <w:r w:rsidRPr="006520CC">
                              <w:rPr>
                                <w:i/>
                                <w:iCs/>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E8824" id="Zone de texte 2" o:spid="_x0000_s1027" type="#_x0000_t202" style="position:absolute;margin-left:10.9pt;margin-top:6.85pt;width:317.5pt;height:33.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" filled="f" strokecolor="black [3213]">
                <v:textbox>
                  <w:txbxContent>
                    <w:p w14:paraId="3AA9A75D" w14:textId="75518F3D" w:rsidR="00BA03C6" w:rsidRPr="006520CC" w:rsidRDefault="00BA03C6" w:rsidP="00BA03C6">
                      <w:pPr>
                        <w:spacing w:after="0"/>
                        <w:rPr>
                          <w:i/>
                          <w:iCs/>
                          <w:sz w:val="20"/>
                          <w:szCs w:val="20"/>
                        </w:rPr>
                      </w:pPr>
                      <w:r w:rsidRPr="006520CC">
                        <w:rPr>
                          <w:i/>
                          <w:iCs/>
                          <w:sz w:val="20"/>
                          <w:szCs w:val="20"/>
                        </w:rPr>
                        <w:t xml:space="preserve">Vu pour être annexé à la délibération du Conseil municipal du </w:t>
                      </w:r>
                    </w:p>
                    <w:p w14:paraId="19867CDE" w14:textId="1ECB4B95" w:rsidR="00BA03C6" w:rsidRPr="006520CC" w:rsidRDefault="00BA03C6" w:rsidP="00BA03C6">
                      <w:pPr>
                        <w:spacing w:after="0"/>
                        <w:rPr>
                          <w:i/>
                          <w:iCs/>
                          <w:sz w:val="20"/>
                          <w:szCs w:val="20"/>
                        </w:rPr>
                      </w:pPr>
                      <w:r w:rsidRPr="006520CC">
                        <w:rPr>
                          <w:i/>
                          <w:iCs/>
                          <w:sz w:val="20"/>
                          <w:szCs w:val="20"/>
                        </w:rPr>
                        <w:t xml:space="preserve">Le Maire de </w:t>
                      </w:r>
                      <w:r>
                        <w:rPr>
                          <w:i/>
                          <w:iCs/>
                          <w:sz w:val="20"/>
                          <w:szCs w:val="20"/>
                        </w:rPr>
                        <w:t>Bourg-Saint-Christophe</w:t>
                      </w:r>
                      <w:r w:rsidRPr="006520CC">
                        <w:rPr>
                          <w:i/>
                          <w:iCs/>
                          <w:sz w:val="20"/>
                          <w:szCs w:val="20"/>
                        </w:rPr>
                        <w:t xml:space="preserve">, </w:t>
                      </w:r>
                    </w:p>
                  </w:txbxContent>
                </v:textbox>
                <w10:wrap type="square"/>
              </v:shape>
            </w:pict>
          </mc:Fallback>
        </mc:AlternateContent>
      </w:r>
    </w:p>
    <w:p w14:paraId="06ACA6BC" w14:textId="1882AF3D" w:rsidR="00BA03C6" w:rsidRDefault="00BA03C6" w:rsidP="00BA03C6"/>
    <w:p w14:paraId="28852F93" w14:textId="77777777" w:rsidR="00BA03C6" w:rsidRDefault="00BA03C6" w:rsidP="00BA03C6"/>
    <w:sdt>
      <w:sdtPr>
        <w:rPr>
          <w:rFonts w:asciiTheme="minorHAnsi" w:eastAsiaTheme="minorHAnsi" w:hAnsiTheme="minorHAnsi" w:cstheme="minorBidi"/>
          <w:color w:val="auto"/>
          <w:kern w:val="2"/>
          <w:sz w:val="22"/>
          <w:szCs w:val="22"/>
          <w:lang w:eastAsia="en-US"/>
          <w14:ligatures w14:val="standardContextual"/>
        </w:rPr>
        <w:id w:val="-1989622443"/>
        <w:docPartObj>
          <w:docPartGallery w:val="Table of Contents"/>
          <w:docPartUnique/>
        </w:docPartObj>
      </w:sdtPr>
      <w:sdtEndPr>
        <w:rPr>
          <w:b/>
          <w:bCs/>
        </w:rPr>
      </w:sdtEndPr>
      <w:sdtContent>
        <w:p w14:paraId="187ED380" w14:textId="77777777" w:rsidR="00BA03C6" w:rsidRDefault="00BA03C6" w:rsidP="00BA03C6">
          <w:pPr>
            <w:pStyle w:val="En-ttedetabledesmatires"/>
            <w:jc w:val="center"/>
          </w:pPr>
          <w:r>
            <w:t>Sommaire</w:t>
          </w:r>
        </w:p>
        <w:p w14:paraId="548498B6" w14:textId="77777777" w:rsidR="00BA03C6" w:rsidRPr="00346AF9" w:rsidRDefault="00BA03C6" w:rsidP="00BA03C6">
          <w:pPr>
            <w:rPr>
              <w:lang w:eastAsia="fr-FR"/>
            </w:rPr>
          </w:pPr>
        </w:p>
        <w:p w14:paraId="734440EE" w14:textId="6EEFE0C9" w:rsidR="00141D64" w:rsidRDefault="00BA03C6">
          <w:pPr>
            <w:pStyle w:val="TM2"/>
            <w:tabs>
              <w:tab w:val="right" w:leader="dot" w:pos="9771"/>
            </w:tabs>
            <w:rPr>
              <w:rFonts w:eastAsiaTheme="minorEastAsia"/>
              <w:noProof/>
              <w:sz w:val="24"/>
              <w:szCs w:val="24"/>
              <w:lang w:eastAsia="fr-FR"/>
            </w:rPr>
          </w:pPr>
          <w:r>
            <w:fldChar w:fldCharType="begin"/>
          </w:r>
          <w:r>
            <w:instrText xml:space="preserve"> TOC \o "1-3" \h \z \u </w:instrText>
          </w:r>
          <w:r>
            <w:fldChar w:fldCharType="separate"/>
          </w:r>
          <w:hyperlink w:anchor="_Toc232155325" w:history="1">
            <w:r w:rsidR="00141D64" w:rsidRPr="00A618DE">
              <w:rPr>
                <w:rStyle w:val="Lienhypertexte"/>
                <w:noProof/>
              </w:rPr>
              <w:t>NOTICE DE PRESENTATION</w:t>
            </w:r>
            <w:r w:rsidR="00141D64">
              <w:rPr>
                <w:noProof/>
                <w:webHidden/>
              </w:rPr>
              <w:tab/>
            </w:r>
            <w:r w:rsidR="00141D64">
              <w:rPr>
                <w:noProof/>
                <w:webHidden/>
              </w:rPr>
              <w:fldChar w:fldCharType="begin"/>
            </w:r>
            <w:r w:rsidR="00141D64">
              <w:rPr>
                <w:noProof/>
                <w:webHidden/>
              </w:rPr>
              <w:instrText xml:space="preserve"> PAGEREF _Toc232155325 \h </w:instrText>
            </w:r>
            <w:r w:rsidR="00141D64">
              <w:rPr>
                <w:noProof/>
                <w:webHidden/>
              </w:rPr>
            </w:r>
            <w:r w:rsidR="00141D64">
              <w:rPr>
                <w:noProof/>
                <w:webHidden/>
              </w:rPr>
              <w:fldChar w:fldCharType="separate"/>
            </w:r>
            <w:r w:rsidR="00141D64">
              <w:rPr>
                <w:noProof/>
                <w:webHidden/>
              </w:rPr>
              <w:t>1</w:t>
            </w:r>
            <w:r w:rsidR="00141D64">
              <w:rPr>
                <w:noProof/>
                <w:webHidden/>
              </w:rPr>
              <w:fldChar w:fldCharType="end"/>
            </w:r>
          </w:hyperlink>
        </w:p>
        <w:p w14:paraId="1C7BE3C6" w14:textId="33C59762" w:rsidR="00141D64" w:rsidRDefault="00141D64">
          <w:pPr>
            <w:pStyle w:val="TM3"/>
            <w:tabs>
              <w:tab w:val="left" w:pos="960"/>
              <w:tab w:val="right" w:leader="dot" w:pos="9771"/>
            </w:tabs>
            <w:rPr>
              <w:rFonts w:eastAsiaTheme="minorEastAsia"/>
              <w:noProof/>
              <w:sz w:val="24"/>
              <w:szCs w:val="24"/>
              <w:lang w:eastAsia="fr-FR"/>
            </w:rPr>
          </w:pPr>
          <w:hyperlink w:anchor="_Toc232155326" w:history="1">
            <w:r w:rsidRPr="00A618DE">
              <w:rPr>
                <w:rStyle w:val="Lienhypertexte"/>
                <w:noProof/>
              </w:rPr>
              <w:t>I.</w:t>
            </w:r>
            <w:r>
              <w:rPr>
                <w:rFonts w:eastAsiaTheme="minorEastAsia"/>
                <w:noProof/>
                <w:sz w:val="24"/>
                <w:szCs w:val="24"/>
                <w:lang w:eastAsia="fr-FR"/>
              </w:rPr>
              <w:tab/>
            </w:r>
            <w:r w:rsidRPr="00A618DE">
              <w:rPr>
                <w:rStyle w:val="Lienhypertexte"/>
                <w:noProof/>
              </w:rPr>
              <w:t>Contexte législatif et objet de la modification du PLU</w:t>
            </w:r>
            <w:r>
              <w:rPr>
                <w:noProof/>
                <w:webHidden/>
              </w:rPr>
              <w:tab/>
            </w:r>
            <w:r>
              <w:rPr>
                <w:noProof/>
                <w:webHidden/>
              </w:rPr>
              <w:fldChar w:fldCharType="begin"/>
            </w:r>
            <w:r>
              <w:rPr>
                <w:noProof/>
                <w:webHidden/>
              </w:rPr>
              <w:instrText xml:space="preserve"> PAGEREF _Toc232155326 \h </w:instrText>
            </w:r>
            <w:r>
              <w:rPr>
                <w:noProof/>
                <w:webHidden/>
              </w:rPr>
            </w:r>
            <w:r>
              <w:rPr>
                <w:noProof/>
                <w:webHidden/>
              </w:rPr>
              <w:fldChar w:fldCharType="separate"/>
            </w:r>
            <w:r>
              <w:rPr>
                <w:noProof/>
                <w:webHidden/>
              </w:rPr>
              <w:t>3</w:t>
            </w:r>
            <w:r>
              <w:rPr>
                <w:noProof/>
                <w:webHidden/>
              </w:rPr>
              <w:fldChar w:fldCharType="end"/>
            </w:r>
          </w:hyperlink>
        </w:p>
        <w:p w14:paraId="57DDD967" w14:textId="37AED045" w:rsidR="00141D64" w:rsidRDefault="00141D64">
          <w:pPr>
            <w:pStyle w:val="TM3"/>
            <w:tabs>
              <w:tab w:val="left" w:pos="960"/>
              <w:tab w:val="right" w:leader="dot" w:pos="9771"/>
            </w:tabs>
            <w:rPr>
              <w:rFonts w:eastAsiaTheme="minorEastAsia"/>
              <w:noProof/>
              <w:sz w:val="24"/>
              <w:szCs w:val="24"/>
              <w:lang w:eastAsia="fr-FR"/>
            </w:rPr>
          </w:pPr>
          <w:hyperlink w:anchor="_Toc232155327" w:history="1">
            <w:r w:rsidRPr="00A618DE">
              <w:rPr>
                <w:rStyle w:val="Lienhypertexte"/>
                <w:noProof/>
              </w:rPr>
              <w:t>II.</w:t>
            </w:r>
            <w:r>
              <w:rPr>
                <w:rFonts w:eastAsiaTheme="minorEastAsia"/>
                <w:noProof/>
                <w:sz w:val="24"/>
                <w:szCs w:val="24"/>
                <w:lang w:eastAsia="fr-FR"/>
              </w:rPr>
              <w:tab/>
            </w:r>
            <w:r w:rsidRPr="00A618DE">
              <w:rPr>
                <w:rStyle w:val="Lienhypertexte"/>
                <w:noProof/>
              </w:rPr>
              <w:t>Les éléments de la présente modification</w:t>
            </w:r>
            <w:r>
              <w:rPr>
                <w:noProof/>
                <w:webHidden/>
              </w:rPr>
              <w:tab/>
            </w:r>
            <w:r>
              <w:rPr>
                <w:noProof/>
                <w:webHidden/>
              </w:rPr>
              <w:fldChar w:fldCharType="begin"/>
            </w:r>
            <w:r>
              <w:rPr>
                <w:noProof/>
                <w:webHidden/>
              </w:rPr>
              <w:instrText xml:space="preserve"> PAGEREF _Toc232155327 \h </w:instrText>
            </w:r>
            <w:r>
              <w:rPr>
                <w:noProof/>
                <w:webHidden/>
              </w:rPr>
            </w:r>
            <w:r>
              <w:rPr>
                <w:noProof/>
                <w:webHidden/>
              </w:rPr>
              <w:fldChar w:fldCharType="separate"/>
            </w:r>
            <w:r>
              <w:rPr>
                <w:noProof/>
                <w:webHidden/>
              </w:rPr>
              <w:t>5</w:t>
            </w:r>
            <w:r>
              <w:rPr>
                <w:noProof/>
                <w:webHidden/>
              </w:rPr>
              <w:fldChar w:fldCharType="end"/>
            </w:r>
          </w:hyperlink>
        </w:p>
        <w:p w14:paraId="74EA2047" w14:textId="5ACCBE9E" w:rsidR="00141D64" w:rsidRDefault="00141D64">
          <w:pPr>
            <w:pStyle w:val="TM3"/>
            <w:tabs>
              <w:tab w:val="left" w:pos="960"/>
              <w:tab w:val="right" w:leader="dot" w:pos="9771"/>
            </w:tabs>
            <w:rPr>
              <w:rFonts w:eastAsiaTheme="minorEastAsia"/>
              <w:noProof/>
              <w:sz w:val="24"/>
              <w:szCs w:val="24"/>
              <w:lang w:eastAsia="fr-FR"/>
            </w:rPr>
          </w:pPr>
          <w:hyperlink w:anchor="_Toc232155328" w:history="1">
            <w:r w:rsidRPr="00A618DE">
              <w:rPr>
                <w:rStyle w:val="Lienhypertexte"/>
                <w:noProof/>
              </w:rPr>
              <w:t>III.</w:t>
            </w:r>
            <w:r>
              <w:rPr>
                <w:rFonts w:eastAsiaTheme="minorEastAsia"/>
                <w:noProof/>
                <w:sz w:val="24"/>
                <w:szCs w:val="24"/>
                <w:lang w:eastAsia="fr-FR"/>
              </w:rPr>
              <w:tab/>
            </w:r>
            <w:r w:rsidRPr="00A618DE">
              <w:rPr>
                <w:rStyle w:val="Lienhypertexte"/>
                <w:noProof/>
              </w:rPr>
              <w:t>Le respect des orientations du PADD</w:t>
            </w:r>
            <w:r>
              <w:rPr>
                <w:noProof/>
                <w:webHidden/>
              </w:rPr>
              <w:tab/>
            </w:r>
            <w:r>
              <w:rPr>
                <w:noProof/>
                <w:webHidden/>
              </w:rPr>
              <w:fldChar w:fldCharType="begin"/>
            </w:r>
            <w:r>
              <w:rPr>
                <w:noProof/>
                <w:webHidden/>
              </w:rPr>
              <w:instrText xml:space="preserve"> PAGEREF _Toc232155328 \h </w:instrText>
            </w:r>
            <w:r>
              <w:rPr>
                <w:noProof/>
                <w:webHidden/>
              </w:rPr>
            </w:r>
            <w:r>
              <w:rPr>
                <w:noProof/>
                <w:webHidden/>
              </w:rPr>
              <w:fldChar w:fldCharType="separate"/>
            </w:r>
            <w:r>
              <w:rPr>
                <w:noProof/>
                <w:webHidden/>
              </w:rPr>
              <w:t>7</w:t>
            </w:r>
            <w:r>
              <w:rPr>
                <w:noProof/>
                <w:webHidden/>
              </w:rPr>
              <w:fldChar w:fldCharType="end"/>
            </w:r>
          </w:hyperlink>
        </w:p>
        <w:p w14:paraId="54E53828" w14:textId="197D428C" w:rsidR="00141D64" w:rsidRDefault="00141D64">
          <w:pPr>
            <w:pStyle w:val="TM3"/>
            <w:tabs>
              <w:tab w:val="left" w:pos="960"/>
              <w:tab w:val="right" w:leader="dot" w:pos="9771"/>
            </w:tabs>
            <w:rPr>
              <w:rFonts w:eastAsiaTheme="minorEastAsia"/>
              <w:noProof/>
              <w:sz w:val="24"/>
              <w:szCs w:val="24"/>
              <w:lang w:eastAsia="fr-FR"/>
            </w:rPr>
          </w:pPr>
          <w:hyperlink w:anchor="_Toc232155329" w:history="1">
            <w:r w:rsidRPr="00A618DE">
              <w:rPr>
                <w:rStyle w:val="Lienhypertexte"/>
                <w:noProof/>
              </w:rPr>
              <w:t>IV.</w:t>
            </w:r>
            <w:r>
              <w:rPr>
                <w:rFonts w:eastAsiaTheme="minorEastAsia"/>
                <w:noProof/>
                <w:sz w:val="24"/>
                <w:szCs w:val="24"/>
                <w:lang w:eastAsia="fr-FR"/>
              </w:rPr>
              <w:tab/>
            </w:r>
            <w:r w:rsidRPr="00A618DE">
              <w:rPr>
                <w:rStyle w:val="Lienhypertexte"/>
                <w:noProof/>
              </w:rPr>
              <w:t>Les incidences sur l’environnement</w:t>
            </w:r>
            <w:r>
              <w:rPr>
                <w:noProof/>
                <w:webHidden/>
              </w:rPr>
              <w:tab/>
            </w:r>
            <w:r>
              <w:rPr>
                <w:noProof/>
                <w:webHidden/>
              </w:rPr>
              <w:fldChar w:fldCharType="begin"/>
            </w:r>
            <w:r>
              <w:rPr>
                <w:noProof/>
                <w:webHidden/>
              </w:rPr>
              <w:instrText xml:space="preserve"> PAGEREF _Toc232155329 \h </w:instrText>
            </w:r>
            <w:r>
              <w:rPr>
                <w:noProof/>
                <w:webHidden/>
              </w:rPr>
            </w:r>
            <w:r>
              <w:rPr>
                <w:noProof/>
                <w:webHidden/>
              </w:rPr>
              <w:fldChar w:fldCharType="separate"/>
            </w:r>
            <w:r>
              <w:rPr>
                <w:noProof/>
                <w:webHidden/>
              </w:rPr>
              <w:t>8</w:t>
            </w:r>
            <w:r>
              <w:rPr>
                <w:noProof/>
                <w:webHidden/>
              </w:rPr>
              <w:fldChar w:fldCharType="end"/>
            </w:r>
          </w:hyperlink>
        </w:p>
        <w:p w14:paraId="78A833D0" w14:textId="35C048ED" w:rsidR="00141D64" w:rsidRDefault="00141D64">
          <w:pPr>
            <w:pStyle w:val="TM3"/>
            <w:tabs>
              <w:tab w:val="left" w:pos="960"/>
              <w:tab w:val="right" w:leader="dot" w:pos="9771"/>
            </w:tabs>
            <w:rPr>
              <w:rFonts w:eastAsiaTheme="minorEastAsia"/>
              <w:noProof/>
              <w:sz w:val="24"/>
              <w:szCs w:val="24"/>
              <w:lang w:eastAsia="fr-FR"/>
            </w:rPr>
          </w:pPr>
          <w:hyperlink w:anchor="_Toc232155330" w:history="1">
            <w:r w:rsidRPr="00A618DE">
              <w:rPr>
                <w:rStyle w:val="Lienhypertexte"/>
                <w:noProof/>
              </w:rPr>
              <w:t>V.</w:t>
            </w:r>
            <w:r>
              <w:rPr>
                <w:rFonts w:eastAsiaTheme="minorEastAsia"/>
                <w:noProof/>
                <w:sz w:val="24"/>
                <w:szCs w:val="24"/>
                <w:lang w:eastAsia="fr-FR"/>
              </w:rPr>
              <w:tab/>
            </w:r>
            <w:r w:rsidRPr="00A618DE">
              <w:rPr>
                <w:rStyle w:val="Lienhypertexte"/>
                <w:noProof/>
              </w:rPr>
              <w:t>Conclusion</w:t>
            </w:r>
            <w:r>
              <w:rPr>
                <w:noProof/>
                <w:webHidden/>
              </w:rPr>
              <w:tab/>
            </w:r>
            <w:r>
              <w:rPr>
                <w:noProof/>
                <w:webHidden/>
              </w:rPr>
              <w:fldChar w:fldCharType="begin"/>
            </w:r>
            <w:r>
              <w:rPr>
                <w:noProof/>
                <w:webHidden/>
              </w:rPr>
              <w:instrText xml:space="preserve"> PAGEREF _Toc232155330 \h </w:instrText>
            </w:r>
            <w:r>
              <w:rPr>
                <w:noProof/>
                <w:webHidden/>
              </w:rPr>
            </w:r>
            <w:r>
              <w:rPr>
                <w:noProof/>
                <w:webHidden/>
              </w:rPr>
              <w:fldChar w:fldCharType="separate"/>
            </w:r>
            <w:r>
              <w:rPr>
                <w:noProof/>
                <w:webHidden/>
              </w:rPr>
              <w:t>8</w:t>
            </w:r>
            <w:r>
              <w:rPr>
                <w:noProof/>
                <w:webHidden/>
              </w:rPr>
              <w:fldChar w:fldCharType="end"/>
            </w:r>
          </w:hyperlink>
        </w:p>
        <w:p w14:paraId="7843795F" w14:textId="67D8B83C" w:rsidR="00BA03C6" w:rsidRDefault="00BA03C6" w:rsidP="00BA03C6">
          <w:r>
            <w:rPr>
              <w:b/>
              <w:bCs/>
            </w:rPr>
            <w:fldChar w:fldCharType="end"/>
          </w:r>
        </w:p>
      </w:sdtContent>
    </w:sdt>
    <w:p w14:paraId="4F942101" w14:textId="77777777" w:rsidR="00BA03C6" w:rsidRDefault="00BA03C6" w:rsidP="00BA03C6"/>
    <w:p w14:paraId="00C307FF" w14:textId="77777777" w:rsidR="00BA03C6" w:rsidRDefault="00BA03C6" w:rsidP="00BA03C6"/>
    <w:p w14:paraId="551672F0" w14:textId="77777777" w:rsidR="00BA03C6" w:rsidRDefault="00BA03C6" w:rsidP="00BA03C6"/>
    <w:p w14:paraId="59444EF5" w14:textId="77777777" w:rsidR="00BA03C6" w:rsidRDefault="00BA03C6" w:rsidP="00BA03C6"/>
    <w:p w14:paraId="2C95F648" w14:textId="77777777" w:rsidR="00BA03C6" w:rsidRDefault="00BA03C6" w:rsidP="00BA03C6"/>
    <w:p w14:paraId="1015E381" w14:textId="77777777" w:rsidR="00BA03C6" w:rsidRDefault="00BA03C6" w:rsidP="00BA03C6"/>
    <w:p w14:paraId="32C579F2" w14:textId="77777777" w:rsidR="00BA03C6" w:rsidRDefault="00BA03C6" w:rsidP="00BA03C6"/>
    <w:p w14:paraId="5CE40796" w14:textId="77777777" w:rsidR="00BA03C6" w:rsidRDefault="00BA03C6" w:rsidP="00BA03C6"/>
    <w:p w14:paraId="3303FB0E" w14:textId="77777777" w:rsidR="00BA03C6" w:rsidRDefault="00BA03C6" w:rsidP="00BA03C6"/>
    <w:p w14:paraId="3AC321B3" w14:textId="77777777" w:rsidR="00BA03C6" w:rsidRDefault="00BA03C6" w:rsidP="00BA03C6"/>
    <w:p w14:paraId="6AF0B328" w14:textId="77777777" w:rsidR="00BA03C6" w:rsidRDefault="00BA03C6" w:rsidP="00BA03C6"/>
    <w:p w14:paraId="2F15EB49" w14:textId="77777777" w:rsidR="00BA03C6" w:rsidRDefault="00BA03C6" w:rsidP="00BA03C6"/>
    <w:p w14:paraId="76F01CC4" w14:textId="77777777" w:rsidR="00BA03C6" w:rsidRDefault="00BA03C6" w:rsidP="00BA03C6"/>
    <w:p w14:paraId="748C95D1" w14:textId="77777777" w:rsidR="00BA03C6" w:rsidRDefault="00BA03C6" w:rsidP="00BA03C6"/>
    <w:p w14:paraId="505C74A0" w14:textId="77777777" w:rsidR="00BA03C6" w:rsidRDefault="00BA03C6" w:rsidP="00BA03C6"/>
    <w:p w14:paraId="05F30827" w14:textId="77777777" w:rsidR="00BA03C6" w:rsidRDefault="00BA03C6" w:rsidP="00BA03C6"/>
    <w:p w14:paraId="578C7478" w14:textId="77777777" w:rsidR="00BA03C6" w:rsidRDefault="00BA03C6" w:rsidP="00BA03C6"/>
    <w:p w14:paraId="425CF131" w14:textId="77777777" w:rsidR="00BA03C6" w:rsidRDefault="00BA03C6" w:rsidP="00BA03C6"/>
    <w:p w14:paraId="029DB73A" w14:textId="77777777" w:rsidR="00BA03C6" w:rsidRDefault="00BA03C6" w:rsidP="00BA03C6"/>
    <w:p w14:paraId="778AD80D" w14:textId="77777777" w:rsidR="00BA03C6" w:rsidRDefault="00BA03C6" w:rsidP="00BA03C6"/>
    <w:p w14:paraId="248F5C78" w14:textId="77777777" w:rsidR="00BA03C6" w:rsidRDefault="00BA03C6" w:rsidP="00BA03C6"/>
    <w:p w14:paraId="321E156C" w14:textId="77777777" w:rsidR="00BA03C6" w:rsidRDefault="00BA03C6" w:rsidP="00BA03C6"/>
    <w:p w14:paraId="4728AB1F" w14:textId="7B34F092" w:rsidR="00BA03C6" w:rsidRDefault="00BA03C6" w:rsidP="00BA03C6">
      <w:pPr>
        <w:pStyle w:val="Titre3"/>
        <w:numPr>
          <w:ilvl w:val="0"/>
          <w:numId w:val="3"/>
        </w:numPr>
        <w:ind w:left="720" w:hanging="360"/>
      </w:pPr>
      <w:bookmarkStart w:id="0" w:name="_Toc232155326"/>
      <w:r>
        <w:lastRenderedPageBreak/>
        <w:t>Contexte législatif et objet de la modification</w:t>
      </w:r>
      <w:r w:rsidR="00141D64">
        <w:t xml:space="preserve"> n°2</w:t>
      </w:r>
      <w:r>
        <w:t xml:space="preserve"> du PLU</w:t>
      </w:r>
      <w:bookmarkEnd w:id="0"/>
    </w:p>
    <w:p w14:paraId="7E39AAC3" w14:textId="77777777" w:rsidR="00BA03C6" w:rsidRDefault="00BA03C6" w:rsidP="00BA03C6">
      <w:pPr>
        <w:jc w:val="both"/>
      </w:pPr>
    </w:p>
    <w:p w14:paraId="0558E744" w14:textId="1E7F4BCA" w:rsidR="00BA03C6" w:rsidRPr="00901EA9" w:rsidRDefault="00BA03C6" w:rsidP="00BA03C6">
      <w:pPr>
        <w:jc w:val="both"/>
      </w:pPr>
      <w:r w:rsidRPr="00C5319A">
        <w:t xml:space="preserve">Par délibération en date du </w:t>
      </w:r>
      <w:r w:rsidR="00901EA9" w:rsidRPr="00C5319A">
        <w:t>25 octobre 2013</w:t>
      </w:r>
      <w:r w:rsidRPr="00C5319A">
        <w:t>, le Conseil</w:t>
      </w:r>
      <w:r w:rsidRPr="0062090C">
        <w:t xml:space="preserve"> </w:t>
      </w:r>
      <w:r>
        <w:t>m</w:t>
      </w:r>
      <w:r w:rsidRPr="0062090C">
        <w:t xml:space="preserve">unicipal de </w:t>
      </w:r>
      <w:r>
        <w:t xml:space="preserve">Bourg-Saint-Christophe </w:t>
      </w:r>
      <w:r w:rsidRPr="0062090C">
        <w:t xml:space="preserve">a approuvé le Plan </w:t>
      </w:r>
      <w:r w:rsidRPr="00901EA9">
        <w:t>Local d’Urbanisme (PLU) de la commune. Depuis son approbation, le PLU a fait l’objet de plusieurs évolutions :</w:t>
      </w:r>
    </w:p>
    <w:p w14:paraId="3EACC8E3" w14:textId="5C618F21" w:rsidR="00BA03C6" w:rsidRPr="00901EA9" w:rsidRDefault="00BA03C6" w:rsidP="00BA03C6">
      <w:pPr>
        <w:pStyle w:val="Paragraphedeliste"/>
        <w:numPr>
          <w:ilvl w:val="0"/>
          <w:numId w:val="5"/>
        </w:numPr>
        <w:jc w:val="both"/>
      </w:pPr>
      <w:proofErr w:type="gramStart"/>
      <w:r w:rsidRPr="00901EA9">
        <w:t>la</w:t>
      </w:r>
      <w:proofErr w:type="gramEnd"/>
      <w:r w:rsidRPr="00901EA9">
        <w:t xml:space="preserve"> </w:t>
      </w:r>
      <w:r w:rsidR="00901EA9" w:rsidRPr="00901EA9">
        <w:t>mise à jour</w:t>
      </w:r>
      <w:r w:rsidRPr="00901EA9">
        <w:t xml:space="preserve"> n°1 approuvée le </w:t>
      </w:r>
      <w:r w:rsidR="00901EA9" w:rsidRPr="00901EA9">
        <w:t>26 janvier 2017</w:t>
      </w:r>
      <w:r w:rsidRPr="00901EA9">
        <w:t xml:space="preserve">, </w:t>
      </w:r>
    </w:p>
    <w:p w14:paraId="6748E677" w14:textId="1D348527" w:rsidR="00BA03C6" w:rsidRPr="00901EA9" w:rsidRDefault="00BA03C6" w:rsidP="00901EA9">
      <w:pPr>
        <w:pStyle w:val="Paragraphedeliste"/>
        <w:numPr>
          <w:ilvl w:val="0"/>
          <w:numId w:val="5"/>
        </w:numPr>
        <w:jc w:val="both"/>
      </w:pPr>
      <w:proofErr w:type="gramStart"/>
      <w:r w:rsidRPr="00901EA9">
        <w:t>la</w:t>
      </w:r>
      <w:proofErr w:type="gramEnd"/>
      <w:r w:rsidRPr="00901EA9">
        <w:t xml:space="preserve"> modification n°</w:t>
      </w:r>
      <w:r w:rsidR="00901EA9" w:rsidRPr="00901EA9">
        <w:t>1</w:t>
      </w:r>
      <w:r w:rsidRPr="00901EA9">
        <w:t xml:space="preserve"> approuvée le </w:t>
      </w:r>
      <w:r w:rsidR="00901EA9" w:rsidRPr="00901EA9">
        <w:t>22 novembre 2019</w:t>
      </w:r>
      <w:r w:rsidRPr="00901EA9">
        <w:t>,</w:t>
      </w:r>
    </w:p>
    <w:p w14:paraId="72BE4A41" w14:textId="521D62C4" w:rsidR="00BA03C6" w:rsidRPr="00515613" w:rsidRDefault="00BA03C6" w:rsidP="00BA03C6">
      <w:pPr>
        <w:spacing w:before="129" w:line="252" w:lineRule="auto"/>
        <w:ind w:right="421"/>
        <w:jc w:val="both"/>
      </w:pPr>
      <w:r w:rsidRPr="00515613">
        <w:t>Le présent projet de modification</w:t>
      </w:r>
      <w:r w:rsidR="00141D64">
        <w:t xml:space="preserve"> n°2</w:t>
      </w:r>
      <w:r w:rsidRPr="00515613">
        <w:t xml:space="preserve"> vise à adapter le zonage du PLU afin de prendre en compte </w:t>
      </w:r>
      <w:r w:rsidR="00D07A8F" w:rsidRPr="00515613">
        <w:t>l’aménagement de stationnement à l’arrière d’un ancien bâtiment agricole qui va être réhabilité</w:t>
      </w:r>
      <w:r w:rsidR="00515613" w:rsidRPr="00515613">
        <w:t>.</w:t>
      </w:r>
    </w:p>
    <w:p w14:paraId="09339674" w14:textId="563BDC28" w:rsidR="00BA03C6" w:rsidRDefault="00BA03C6" w:rsidP="00BA03C6">
      <w:pPr>
        <w:spacing w:before="129" w:line="252" w:lineRule="auto"/>
        <w:ind w:right="421"/>
        <w:jc w:val="both"/>
      </w:pPr>
      <w:r w:rsidRPr="00515613">
        <w:t xml:space="preserve">Cette adaptation consiste à modifier le zonage </w:t>
      </w:r>
      <w:r w:rsidR="00724127" w:rsidRPr="00515613">
        <w:t xml:space="preserve">de la </w:t>
      </w:r>
      <w:r w:rsidR="00724127" w:rsidRPr="002A7337">
        <w:t xml:space="preserve">parcelle ZD </w:t>
      </w:r>
      <w:r w:rsidR="00C061CE" w:rsidRPr="002A7337">
        <w:t>623</w:t>
      </w:r>
      <w:r w:rsidR="00724127" w:rsidRPr="00515613">
        <w:t xml:space="preserve"> </w:t>
      </w:r>
      <w:r w:rsidRPr="00515613">
        <w:t xml:space="preserve">actuellement classée en zone </w:t>
      </w:r>
      <w:proofErr w:type="spellStart"/>
      <w:r w:rsidRPr="00515613">
        <w:t>Np</w:t>
      </w:r>
      <w:proofErr w:type="spellEnd"/>
      <w:r w:rsidRPr="00515613">
        <w:t xml:space="preserve"> (naturelle protégée) afin de l’intégrer dans le sous-secteur Np1, permettant </w:t>
      </w:r>
      <w:r w:rsidR="00724127" w:rsidRPr="00515613">
        <w:t>la création de stationnement.</w:t>
      </w:r>
      <w:r w:rsidRPr="00515613">
        <w:t xml:space="preserve"> </w:t>
      </w:r>
    </w:p>
    <w:p w14:paraId="4AABFE35" w14:textId="2EA3C52F" w:rsidR="00C5319A" w:rsidRDefault="00C5319A" w:rsidP="00BA03C6">
      <w:pPr>
        <w:spacing w:before="129" w:line="252" w:lineRule="auto"/>
        <w:ind w:right="421"/>
        <w:jc w:val="both"/>
      </w:pPr>
      <w:r>
        <w:t>Le présent projet de modification vise également à adapter le règlement écrit de la zone N pour permettre la mutualisation des stationnements.</w:t>
      </w:r>
    </w:p>
    <w:p w14:paraId="534F5B27" w14:textId="09D77E8D" w:rsidR="00141D64" w:rsidRDefault="006004AB" w:rsidP="00BA03C6">
      <w:pPr>
        <w:spacing w:before="129" w:line="252" w:lineRule="auto"/>
        <w:ind w:right="421"/>
        <w:jc w:val="both"/>
      </w:pPr>
      <w:r w:rsidRPr="00141D64">
        <w:rPr>
          <w:noProof/>
        </w:rPr>
        <w:drawing>
          <wp:anchor distT="0" distB="0" distL="114300" distR="114300" simplePos="0" relativeHeight="251670528" behindDoc="0" locked="0" layoutInCell="1" allowOverlap="1" wp14:anchorId="49CD9B94" wp14:editId="46134B9E">
            <wp:simplePos x="0" y="0"/>
            <wp:positionH relativeFrom="margin">
              <wp:align>center</wp:align>
            </wp:positionH>
            <wp:positionV relativeFrom="margin">
              <wp:posOffset>3327807</wp:posOffset>
            </wp:positionV>
            <wp:extent cx="3678555" cy="2541270"/>
            <wp:effectExtent l="0" t="0" r="0" b="0"/>
            <wp:wrapSquare wrapText="bothSides"/>
            <wp:docPr id="17310129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012918"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78555" cy="2541270"/>
                    </a:xfrm>
                    <a:prstGeom prst="rect">
                      <a:avLst/>
                    </a:prstGeom>
                  </pic:spPr>
                </pic:pic>
              </a:graphicData>
            </a:graphic>
          </wp:anchor>
        </w:drawing>
      </w:r>
    </w:p>
    <w:p w14:paraId="1B37419C" w14:textId="5EFF7926" w:rsidR="00141D64" w:rsidRPr="00515613" w:rsidRDefault="00141D64" w:rsidP="00BA03C6">
      <w:pPr>
        <w:spacing w:before="129" w:line="252" w:lineRule="auto"/>
        <w:ind w:right="421"/>
        <w:jc w:val="both"/>
      </w:pPr>
    </w:p>
    <w:p w14:paraId="4572CE29" w14:textId="280CC810" w:rsidR="00141D64" w:rsidRDefault="00141D64" w:rsidP="00BA03C6">
      <w:pPr>
        <w:spacing w:before="129" w:line="252" w:lineRule="auto"/>
        <w:ind w:right="421"/>
        <w:jc w:val="both"/>
        <w:rPr>
          <w:sz w:val="21"/>
        </w:rPr>
      </w:pPr>
    </w:p>
    <w:p w14:paraId="3B31422C" w14:textId="77777777" w:rsidR="00141D64" w:rsidRDefault="00141D64" w:rsidP="00BA03C6">
      <w:pPr>
        <w:spacing w:before="129" w:line="252" w:lineRule="auto"/>
        <w:ind w:right="421"/>
        <w:jc w:val="both"/>
        <w:rPr>
          <w:sz w:val="21"/>
        </w:rPr>
      </w:pPr>
    </w:p>
    <w:p w14:paraId="67E540C8" w14:textId="77777777" w:rsidR="00141D64" w:rsidRDefault="00141D64" w:rsidP="00BA03C6">
      <w:pPr>
        <w:spacing w:before="129" w:line="252" w:lineRule="auto"/>
        <w:ind w:right="421"/>
        <w:jc w:val="both"/>
        <w:rPr>
          <w:sz w:val="21"/>
        </w:rPr>
      </w:pPr>
    </w:p>
    <w:p w14:paraId="6AEDC337" w14:textId="77777777" w:rsidR="00141D64" w:rsidRDefault="00141D64" w:rsidP="00BA03C6">
      <w:pPr>
        <w:spacing w:before="129" w:line="252" w:lineRule="auto"/>
        <w:ind w:right="421"/>
        <w:jc w:val="both"/>
        <w:rPr>
          <w:sz w:val="21"/>
        </w:rPr>
      </w:pPr>
    </w:p>
    <w:p w14:paraId="132BC341" w14:textId="77777777" w:rsidR="00141D64" w:rsidRDefault="00141D64" w:rsidP="00BA03C6">
      <w:pPr>
        <w:spacing w:before="129" w:line="252" w:lineRule="auto"/>
        <w:ind w:right="421"/>
        <w:jc w:val="both"/>
        <w:rPr>
          <w:sz w:val="21"/>
        </w:rPr>
      </w:pPr>
    </w:p>
    <w:p w14:paraId="5499EE74" w14:textId="77777777" w:rsidR="00141D64" w:rsidRDefault="00141D64" w:rsidP="00BA03C6">
      <w:pPr>
        <w:spacing w:before="129" w:line="252" w:lineRule="auto"/>
        <w:ind w:right="421"/>
        <w:jc w:val="both"/>
        <w:rPr>
          <w:sz w:val="21"/>
        </w:rPr>
      </w:pPr>
    </w:p>
    <w:p w14:paraId="30CA672C" w14:textId="77777777" w:rsidR="00141D64" w:rsidRDefault="00141D64" w:rsidP="00BA03C6">
      <w:pPr>
        <w:spacing w:before="129" w:line="252" w:lineRule="auto"/>
        <w:ind w:right="421"/>
        <w:jc w:val="both"/>
        <w:rPr>
          <w:sz w:val="21"/>
        </w:rPr>
      </w:pPr>
    </w:p>
    <w:p w14:paraId="1927FD4B" w14:textId="77777777" w:rsidR="00141D64" w:rsidRDefault="00141D64" w:rsidP="00BA03C6">
      <w:pPr>
        <w:spacing w:before="129" w:line="252" w:lineRule="auto"/>
        <w:ind w:right="421"/>
        <w:jc w:val="both"/>
        <w:rPr>
          <w:sz w:val="21"/>
        </w:rPr>
      </w:pPr>
    </w:p>
    <w:p w14:paraId="264DE861" w14:textId="77777777" w:rsidR="006004AB" w:rsidRDefault="006004AB" w:rsidP="00BA03C6">
      <w:pPr>
        <w:spacing w:before="129" w:line="252" w:lineRule="auto"/>
        <w:ind w:right="421"/>
        <w:jc w:val="both"/>
        <w:rPr>
          <w:sz w:val="21"/>
        </w:rPr>
      </w:pPr>
    </w:p>
    <w:p w14:paraId="1B1F96EA" w14:textId="305DCA55" w:rsidR="00BA03C6" w:rsidRPr="002D044B" w:rsidRDefault="00BA03C6" w:rsidP="00BA03C6">
      <w:pPr>
        <w:spacing w:before="129" w:line="252" w:lineRule="auto"/>
        <w:ind w:right="421"/>
        <w:jc w:val="both"/>
      </w:pPr>
      <w:r w:rsidRPr="002D044B">
        <w:t>Cette</w:t>
      </w:r>
      <w:r w:rsidRPr="002D044B">
        <w:rPr>
          <w:spacing w:val="40"/>
        </w:rPr>
        <w:t xml:space="preserve"> </w:t>
      </w:r>
      <w:r w:rsidRPr="002D044B">
        <w:t>modification</w:t>
      </w:r>
      <w:r w:rsidRPr="002D044B">
        <w:rPr>
          <w:spacing w:val="40"/>
        </w:rPr>
        <w:t xml:space="preserve"> </w:t>
      </w:r>
      <w:r w:rsidRPr="002D044B">
        <w:t>est</w:t>
      </w:r>
      <w:r w:rsidRPr="002D044B">
        <w:rPr>
          <w:spacing w:val="40"/>
        </w:rPr>
        <w:t xml:space="preserve"> </w:t>
      </w:r>
      <w:r w:rsidRPr="002D044B">
        <w:t>conduite</w:t>
      </w:r>
      <w:r w:rsidRPr="002D044B">
        <w:rPr>
          <w:spacing w:val="40"/>
        </w:rPr>
        <w:t xml:space="preserve"> </w:t>
      </w:r>
      <w:r w:rsidRPr="002D044B">
        <w:t>dans</w:t>
      </w:r>
      <w:r w:rsidRPr="002D044B">
        <w:rPr>
          <w:spacing w:val="40"/>
        </w:rPr>
        <w:t xml:space="preserve"> </w:t>
      </w:r>
      <w:r w:rsidRPr="002D044B">
        <w:t>le</w:t>
      </w:r>
      <w:r w:rsidRPr="002D044B">
        <w:rPr>
          <w:spacing w:val="40"/>
        </w:rPr>
        <w:t xml:space="preserve"> </w:t>
      </w:r>
      <w:r w:rsidRPr="002D044B">
        <w:t>cadre</w:t>
      </w:r>
      <w:r w:rsidRPr="002D044B">
        <w:rPr>
          <w:spacing w:val="40"/>
        </w:rPr>
        <w:t xml:space="preserve"> </w:t>
      </w:r>
      <w:r w:rsidRPr="002D044B">
        <w:t>de</w:t>
      </w:r>
      <w:r w:rsidRPr="002D044B">
        <w:rPr>
          <w:spacing w:val="40"/>
        </w:rPr>
        <w:t xml:space="preserve"> </w:t>
      </w:r>
      <w:r w:rsidRPr="002D044B">
        <w:t>la</w:t>
      </w:r>
      <w:r w:rsidRPr="002D044B">
        <w:rPr>
          <w:spacing w:val="40"/>
        </w:rPr>
        <w:t xml:space="preserve"> </w:t>
      </w:r>
      <w:r w:rsidRPr="002D044B">
        <w:t>procédure</w:t>
      </w:r>
      <w:r w:rsidRPr="002D044B">
        <w:rPr>
          <w:spacing w:val="40"/>
        </w:rPr>
        <w:t xml:space="preserve"> </w:t>
      </w:r>
      <w:r w:rsidRPr="002D044B">
        <w:t>de</w:t>
      </w:r>
      <w:r w:rsidRPr="002D044B">
        <w:rPr>
          <w:spacing w:val="40"/>
        </w:rPr>
        <w:t xml:space="preserve"> </w:t>
      </w:r>
      <w:r w:rsidRPr="002D044B">
        <w:t>modification</w:t>
      </w:r>
      <w:r w:rsidRPr="002D044B">
        <w:rPr>
          <w:spacing w:val="40"/>
        </w:rPr>
        <w:t xml:space="preserve"> </w:t>
      </w:r>
      <w:r w:rsidRPr="002D044B">
        <w:t>au</w:t>
      </w:r>
      <w:r w:rsidRPr="002D044B">
        <w:rPr>
          <w:spacing w:val="40"/>
        </w:rPr>
        <w:t xml:space="preserve"> </w:t>
      </w:r>
      <w:r w:rsidRPr="002D044B">
        <w:t>titre des articles suivants du Code de l’urbanisme :</w:t>
      </w:r>
    </w:p>
    <w:p w14:paraId="25ED6062" w14:textId="77777777" w:rsidR="00BA03C6" w:rsidRPr="002D044B" w:rsidRDefault="00BA03C6" w:rsidP="00BA03C6">
      <w:pPr>
        <w:pStyle w:val="Corpsdetexte"/>
        <w:spacing w:before="69"/>
      </w:pPr>
    </w:p>
    <w:p w14:paraId="3F269304" w14:textId="77777777" w:rsidR="002D044B" w:rsidRPr="002D044B" w:rsidRDefault="00BA03C6" w:rsidP="002D044B">
      <w:pPr>
        <w:spacing w:line="252" w:lineRule="auto"/>
        <w:ind w:left="1841" w:right="420" w:hanging="284"/>
        <w:jc w:val="both"/>
        <w:rPr>
          <w:i/>
          <w:sz w:val="21"/>
        </w:rPr>
      </w:pPr>
      <w:r w:rsidRPr="002D044B">
        <w:rPr>
          <w:i/>
          <w:noProof/>
          <w:sz w:val="21"/>
        </w:rPr>
        <mc:AlternateContent>
          <mc:Choice Requires="wps">
            <w:drawing>
              <wp:anchor distT="0" distB="0" distL="0" distR="0" simplePos="0" relativeHeight="251661312" behindDoc="0" locked="0" layoutInCell="1" allowOverlap="1" wp14:anchorId="01CD445E" wp14:editId="3AC47FA6">
                <wp:simplePos x="0" y="0"/>
                <wp:positionH relativeFrom="page">
                  <wp:posOffset>1341120</wp:posOffset>
                </wp:positionH>
                <wp:positionV relativeFrom="paragraph">
                  <wp:posOffset>-6718</wp:posOffset>
                </wp:positionV>
                <wp:extent cx="6350" cy="276161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2761615"/>
                        </a:xfrm>
                        <a:custGeom>
                          <a:avLst/>
                          <a:gdLst/>
                          <a:ahLst/>
                          <a:cxnLst/>
                          <a:rect l="l" t="t" r="r" b="b"/>
                          <a:pathLst>
                            <a:path w="6350" h="2761615">
                              <a:moveTo>
                                <a:pt x="6083" y="1847100"/>
                              </a:moveTo>
                              <a:lnTo>
                                <a:pt x="0" y="1847100"/>
                              </a:lnTo>
                              <a:lnTo>
                                <a:pt x="0" y="2017788"/>
                              </a:lnTo>
                              <a:lnTo>
                                <a:pt x="0" y="2188464"/>
                              </a:lnTo>
                              <a:lnTo>
                                <a:pt x="0" y="2359152"/>
                              </a:lnTo>
                              <a:lnTo>
                                <a:pt x="0" y="2529840"/>
                              </a:lnTo>
                              <a:lnTo>
                                <a:pt x="0" y="2761488"/>
                              </a:lnTo>
                              <a:lnTo>
                                <a:pt x="6083" y="2761488"/>
                              </a:lnTo>
                              <a:lnTo>
                                <a:pt x="6083" y="2529840"/>
                              </a:lnTo>
                              <a:lnTo>
                                <a:pt x="6083" y="2359152"/>
                              </a:lnTo>
                              <a:lnTo>
                                <a:pt x="6083" y="2188464"/>
                              </a:lnTo>
                              <a:lnTo>
                                <a:pt x="6083" y="2017788"/>
                              </a:lnTo>
                              <a:lnTo>
                                <a:pt x="6083" y="1847100"/>
                              </a:lnTo>
                              <a:close/>
                            </a:path>
                            <a:path w="6350" h="2761615">
                              <a:moveTo>
                                <a:pt x="6083" y="1444764"/>
                              </a:moveTo>
                              <a:lnTo>
                                <a:pt x="0" y="1444764"/>
                              </a:lnTo>
                              <a:lnTo>
                                <a:pt x="0" y="1676400"/>
                              </a:lnTo>
                              <a:lnTo>
                                <a:pt x="0" y="1847088"/>
                              </a:lnTo>
                              <a:lnTo>
                                <a:pt x="6083" y="1847088"/>
                              </a:lnTo>
                              <a:lnTo>
                                <a:pt x="6083" y="1676400"/>
                              </a:lnTo>
                              <a:lnTo>
                                <a:pt x="6083" y="1444764"/>
                              </a:lnTo>
                              <a:close/>
                            </a:path>
                            <a:path w="6350" h="2761615">
                              <a:moveTo>
                                <a:pt x="6083" y="856500"/>
                              </a:moveTo>
                              <a:lnTo>
                                <a:pt x="0" y="856500"/>
                              </a:lnTo>
                              <a:lnTo>
                                <a:pt x="0" y="1027176"/>
                              </a:lnTo>
                              <a:lnTo>
                                <a:pt x="0" y="1197864"/>
                              </a:lnTo>
                              <a:lnTo>
                                <a:pt x="0" y="1444752"/>
                              </a:lnTo>
                              <a:lnTo>
                                <a:pt x="6083" y="1444752"/>
                              </a:lnTo>
                              <a:lnTo>
                                <a:pt x="6083" y="1197864"/>
                              </a:lnTo>
                              <a:lnTo>
                                <a:pt x="6083" y="1027176"/>
                              </a:lnTo>
                              <a:lnTo>
                                <a:pt x="6083" y="856500"/>
                              </a:lnTo>
                              <a:close/>
                            </a:path>
                            <a:path w="6350" h="2761615">
                              <a:moveTo>
                                <a:pt x="6083" y="682764"/>
                              </a:moveTo>
                              <a:lnTo>
                                <a:pt x="0" y="682764"/>
                              </a:lnTo>
                              <a:lnTo>
                                <a:pt x="0" y="856488"/>
                              </a:lnTo>
                              <a:lnTo>
                                <a:pt x="6083" y="856488"/>
                              </a:lnTo>
                              <a:lnTo>
                                <a:pt x="6083" y="682764"/>
                              </a:lnTo>
                              <a:close/>
                            </a:path>
                            <a:path w="6350" h="2761615">
                              <a:moveTo>
                                <a:pt x="6083" y="0"/>
                              </a:moveTo>
                              <a:lnTo>
                                <a:pt x="0" y="0"/>
                              </a:lnTo>
                              <a:lnTo>
                                <a:pt x="0" y="170688"/>
                              </a:lnTo>
                              <a:lnTo>
                                <a:pt x="0" y="341376"/>
                              </a:lnTo>
                              <a:lnTo>
                                <a:pt x="0" y="512064"/>
                              </a:lnTo>
                              <a:lnTo>
                                <a:pt x="0" y="682752"/>
                              </a:lnTo>
                              <a:lnTo>
                                <a:pt x="6083" y="682752"/>
                              </a:lnTo>
                              <a:lnTo>
                                <a:pt x="6083" y="512064"/>
                              </a:lnTo>
                              <a:lnTo>
                                <a:pt x="6083" y="341376"/>
                              </a:lnTo>
                              <a:lnTo>
                                <a:pt x="6083" y="170688"/>
                              </a:lnTo>
                              <a:lnTo>
                                <a:pt x="60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662C15" id="Graphic 29" o:spid="_x0000_s1026" style="position:absolute;margin-left:105.6pt;margin-top:-.55pt;width:.5pt;height:217.45pt;z-index:251661312;visibility:visible;mso-wrap-style:square;mso-wrap-distance-left:0;mso-wrap-distance-top:0;mso-wrap-distance-right:0;mso-wrap-distance-bottom:0;mso-position-horizontal:absolute;mso-position-horizontal-relative:page;mso-position-vertical:absolute;mso-position-vertical-relative:text;v-text-anchor:top" coordsize="6350,276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" path="m6083,1847100r-6083,l,2017788r,170676l,2359152r,170688l,2761488r6083,l6083,2529840r,-170688l6083,2188464r,-170676l6083,1847100xem6083,1444764r-6083,l,1676400r,170688l6083,1847088r,-170688l6083,1444764xem6083,856500r-6083,l,1027176r,170688l,1444752r6083,l6083,1197864r,-170688l6083,856500xem6083,682764r-6083,l,856488r6083,l6083,682764xem6083,l,,,170688,,341376,,512064,,682752r6083,l6083,512064r,-170688l6083,170688,6083,xe" fillcolor="black" stroked="f">
                <v:path arrowok="t"/>
                <w10:wrap anchorx="page"/>
              </v:shape>
            </w:pict>
          </mc:Fallback>
        </mc:AlternateContent>
      </w:r>
      <w:r w:rsidRPr="002D044B">
        <w:rPr>
          <w:i/>
          <w:sz w:val="21"/>
        </w:rPr>
        <w:t xml:space="preserve">« </w:t>
      </w:r>
      <w:r w:rsidR="002D044B" w:rsidRPr="002D044B">
        <w:rPr>
          <w:i/>
          <w:sz w:val="21"/>
        </w:rPr>
        <w:t>Sous réserve des cas où une révision s'impose en application de l'</w:t>
      </w:r>
      <w:hyperlink r:id="rId10" w:history="1">
        <w:r w:rsidR="002D044B" w:rsidRPr="002D044B">
          <w:rPr>
            <w:i/>
            <w:sz w:val="21"/>
          </w:rPr>
          <w:t>article L. 153-31</w:t>
        </w:r>
      </w:hyperlink>
      <w:r w:rsidR="002D044B" w:rsidRPr="002D044B">
        <w:rPr>
          <w:i/>
          <w:sz w:val="21"/>
        </w:rPr>
        <w:t>, le plan local d'urbanisme fait l'objet de la procédure de modification mentionnée aux </w:t>
      </w:r>
      <w:hyperlink r:id="rId11" w:history="1">
        <w:r w:rsidR="002D044B" w:rsidRPr="002D044B">
          <w:rPr>
            <w:i/>
            <w:sz w:val="21"/>
          </w:rPr>
          <w:t>articles L. 153-37 à L. 153-44</w:t>
        </w:r>
      </w:hyperlink>
      <w:r w:rsidR="002D044B" w:rsidRPr="002D044B">
        <w:rPr>
          <w:i/>
          <w:sz w:val="21"/>
        </w:rPr>
        <w:t>.</w:t>
      </w:r>
    </w:p>
    <w:p w14:paraId="45E2CC35" w14:textId="77777777" w:rsidR="002D044B" w:rsidRPr="002D044B" w:rsidRDefault="002D044B" w:rsidP="002D044B">
      <w:pPr>
        <w:spacing w:line="252" w:lineRule="auto"/>
        <w:ind w:left="1841" w:right="420" w:hanging="284"/>
        <w:jc w:val="both"/>
        <w:rPr>
          <w:i/>
          <w:sz w:val="21"/>
        </w:rPr>
      </w:pPr>
      <w:r w:rsidRPr="002D044B">
        <w:rPr>
          <w:i/>
          <w:sz w:val="21"/>
        </w:rPr>
        <w:t>Par dérogation à l'article L. 153-31, font également l'objet de cette procédure de modification les changements des orientations du projet d'aménagement et de développement durables qui ont pour objet :</w:t>
      </w:r>
    </w:p>
    <w:p w14:paraId="28C0D93C" w14:textId="77777777" w:rsidR="002D044B" w:rsidRPr="002D044B" w:rsidRDefault="002D044B" w:rsidP="002D044B">
      <w:pPr>
        <w:spacing w:line="252" w:lineRule="auto"/>
        <w:ind w:left="1841" w:right="420" w:hanging="284"/>
        <w:jc w:val="both"/>
        <w:rPr>
          <w:i/>
          <w:sz w:val="21"/>
        </w:rPr>
      </w:pPr>
      <w:r w:rsidRPr="002D044B">
        <w:rPr>
          <w:i/>
          <w:sz w:val="21"/>
        </w:rPr>
        <w:t>1° De soutenir le développement de la production d'énergie renouvelable, au sens de l'</w:t>
      </w:r>
      <w:hyperlink r:id="rId12" w:history="1">
        <w:r w:rsidRPr="002D044B">
          <w:rPr>
            <w:i/>
            <w:sz w:val="21"/>
          </w:rPr>
          <w:t>article L. 211-2 du code de l'énergie</w:t>
        </w:r>
      </w:hyperlink>
      <w:r w:rsidRPr="002D044B">
        <w:rPr>
          <w:i/>
          <w:sz w:val="21"/>
        </w:rPr>
        <w:t>, de la production d'hydrogène renouvelable ou bas-carbone, au sens de l'</w:t>
      </w:r>
      <w:hyperlink r:id="rId13" w:history="1">
        <w:r w:rsidRPr="002D044B">
          <w:rPr>
            <w:i/>
            <w:sz w:val="21"/>
          </w:rPr>
          <w:t>article L. 811-1 du même code</w:t>
        </w:r>
      </w:hyperlink>
      <w:r w:rsidRPr="002D044B">
        <w:rPr>
          <w:i/>
          <w:sz w:val="21"/>
        </w:rPr>
        <w:t xml:space="preserve">, ou du stockage d'électricité ou d'identifier des zones d'accélération pour l'implantation </w:t>
      </w:r>
      <w:r w:rsidRPr="002D044B">
        <w:rPr>
          <w:i/>
          <w:sz w:val="21"/>
        </w:rPr>
        <w:lastRenderedPageBreak/>
        <w:t>d'installations terrestres de production d'énergies renouvelables mentionnées à l'</w:t>
      </w:r>
      <w:hyperlink r:id="rId14" w:history="1">
        <w:r w:rsidRPr="002D044B">
          <w:rPr>
            <w:i/>
            <w:sz w:val="21"/>
          </w:rPr>
          <w:t>article L. 141-5-3 dudit code</w:t>
        </w:r>
      </w:hyperlink>
      <w:r w:rsidRPr="002D044B">
        <w:rPr>
          <w:i/>
          <w:sz w:val="21"/>
        </w:rPr>
        <w:t>. La commission départementale de préservation des espaces naturels, agricoles et forestiers est saisie pour avis dans les conditions prévues à l'</w:t>
      </w:r>
      <w:hyperlink r:id="rId15" w:tooltip="Code rural et de la pêche maritime - art. L112-1-1 (VD)" w:history="1">
        <w:r w:rsidRPr="002D044B">
          <w:rPr>
            <w:i/>
            <w:sz w:val="21"/>
          </w:rPr>
          <w:t>article L. 112-1-1 du code rural et de la pêche maritime </w:t>
        </w:r>
      </w:hyperlink>
      <w:r w:rsidRPr="002D044B">
        <w:rPr>
          <w:i/>
          <w:sz w:val="21"/>
        </w:rPr>
        <w:t>;</w:t>
      </w:r>
    </w:p>
    <w:p w14:paraId="095A8D52" w14:textId="77777777" w:rsidR="002D044B" w:rsidRPr="002D044B" w:rsidRDefault="002D044B" w:rsidP="002D044B">
      <w:pPr>
        <w:spacing w:line="252" w:lineRule="auto"/>
        <w:ind w:left="1841" w:right="420" w:hanging="284"/>
        <w:jc w:val="both"/>
        <w:rPr>
          <w:i/>
          <w:sz w:val="21"/>
        </w:rPr>
      </w:pPr>
      <w:r w:rsidRPr="002D044B">
        <w:rPr>
          <w:i/>
          <w:sz w:val="21"/>
        </w:rPr>
        <w:t>2° De délimiter, en application de l'article L. 151-14-1 du présent code, les secteurs dans lesquels les constructions nouvelles de logements ou les logements issus de la transformation de bâtiments à destination autre que d'habitation sont à usage exclusif de résidence principale, au sens de l'</w:t>
      </w:r>
      <w:hyperlink r:id="rId16" w:history="1">
        <w:r w:rsidRPr="002D044B">
          <w:rPr>
            <w:i/>
            <w:sz w:val="21"/>
          </w:rPr>
          <w:t>article 2 de la loi n° 89-462 du 6 juillet 1989 </w:t>
        </w:r>
      </w:hyperlink>
      <w:r w:rsidRPr="002D044B">
        <w:rPr>
          <w:i/>
          <w:sz w:val="21"/>
        </w:rPr>
        <w:t>tendant à améliorer les rapports locatifs et portant modification de la </w:t>
      </w:r>
      <w:hyperlink r:id="rId17" w:history="1">
        <w:r w:rsidRPr="002D044B">
          <w:rPr>
            <w:i/>
            <w:sz w:val="21"/>
          </w:rPr>
          <w:t>loi n° 86-1290 du 23 décembre 1986</w:t>
        </w:r>
      </w:hyperlink>
      <w:r w:rsidRPr="002D044B">
        <w:rPr>
          <w:i/>
          <w:sz w:val="21"/>
        </w:rPr>
        <w:t>.</w:t>
      </w:r>
    </w:p>
    <w:p w14:paraId="71EC30F1" w14:textId="6F29EF15" w:rsidR="002D044B" w:rsidRPr="002D044B" w:rsidRDefault="002D044B" w:rsidP="002D044B">
      <w:pPr>
        <w:spacing w:line="252" w:lineRule="auto"/>
        <w:ind w:left="1841" w:right="420" w:hanging="284"/>
        <w:jc w:val="both"/>
        <w:rPr>
          <w:i/>
          <w:sz w:val="21"/>
        </w:rPr>
      </w:pPr>
      <w:r w:rsidRPr="002D044B">
        <w:rPr>
          <w:i/>
          <w:sz w:val="21"/>
        </w:rPr>
        <w:t>Peuvent également faire l'objet de la procédure de modification, si l'autorité compétente le décide, les changements des orientations du projet d'aménagement et de développement durables qui ont pour objet de délimiter les zones mentionnées à l'</w:t>
      </w:r>
      <w:hyperlink r:id="rId18" w:history="1">
        <w:r w:rsidRPr="002D044B">
          <w:rPr>
            <w:i/>
            <w:sz w:val="21"/>
          </w:rPr>
          <w:t>article L. 121-22-3</w:t>
        </w:r>
      </w:hyperlink>
      <w:r w:rsidRPr="002D044B">
        <w:rPr>
          <w:i/>
          <w:sz w:val="21"/>
        </w:rPr>
        <w:t> du présent code</w:t>
      </w:r>
      <w:r>
        <w:rPr>
          <w:i/>
          <w:sz w:val="21"/>
        </w:rPr>
        <w:t> »</w:t>
      </w:r>
      <w:r w:rsidRPr="002D044B">
        <w:rPr>
          <w:i/>
          <w:sz w:val="21"/>
        </w:rPr>
        <w:t>. Article L. 153-36 du Code de l’urbanisme</w:t>
      </w:r>
    </w:p>
    <w:p w14:paraId="6902D1C1" w14:textId="0D1E898F" w:rsidR="00BA03C6" w:rsidRPr="00CE64D1" w:rsidRDefault="00BA03C6" w:rsidP="002D044B">
      <w:pPr>
        <w:spacing w:line="252" w:lineRule="auto"/>
        <w:ind w:left="1841" w:right="420" w:hanging="284"/>
        <w:jc w:val="both"/>
        <w:rPr>
          <w:b/>
          <w:sz w:val="21"/>
        </w:rPr>
      </w:pPr>
      <w:r w:rsidRPr="00515613">
        <w:rPr>
          <w:b/>
          <w:noProof/>
          <w:sz w:val="21"/>
        </w:rPr>
        <mc:AlternateContent>
          <mc:Choice Requires="wps">
            <w:drawing>
              <wp:anchor distT="0" distB="0" distL="0" distR="0" simplePos="0" relativeHeight="251662336" behindDoc="0" locked="0" layoutInCell="1" allowOverlap="1" wp14:anchorId="1F61D14F" wp14:editId="06A7918E">
                <wp:simplePos x="0" y="0"/>
                <wp:positionH relativeFrom="page">
                  <wp:posOffset>1161275</wp:posOffset>
                </wp:positionH>
                <wp:positionV relativeFrom="paragraph">
                  <wp:posOffset>-238460</wp:posOffset>
                </wp:positionV>
                <wp:extent cx="6350" cy="569404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5694045"/>
                        </a:xfrm>
                        <a:custGeom>
                          <a:avLst/>
                          <a:gdLst/>
                          <a:ahLst/>
                          <a:cxnLst/>
                          <a:rect l="l" t="t" r="r" b="b"/>
                          <a:pathLst>
                            <a:path w="6350" h="5694045">
                              <a:moveTo>
                                <a:pt x="6096" y="5108448"/>
                              </a:moveTo>
                              <a:lnTo>
                                <a:pt x="0" y="5108448"/>
                              </a:lnTo>
                              <a:lnTo>
                                <a:pt x="0" y="5279123"/>
                              </a:lnTo>
                              <a:lnTo>
                                <a:pt x="0" y="5449811"/>
                              </a:lnTo>
                              <a:lnTo>
                                <a:pt x="0" y="5693651"/>
                              </a:lnTo>
                              <a:lnTo>
                                <a:pt x="6096" y="5693651"/>
                              </a:lnTo>
                              <a:lnTo>
                                <a:pt x="6096" y="5449811"/>
                              </a:lnTo>
                              <a:lnTo>
                                <a:pt x="6096" y="5279123"/>
                              </a:lnTo>
                              <a:lnTo>
                                <a:pt x="6096" y="5108448"/>
                              </a:lnTo>
                              <a:close/>
                            </a:path>
                            <a:path w="6350" h="5694045">
                              <a:moveTo>
                                <a:pt x="6096" y="4532376"/>
                              </a:moveTo>
                              <a:lnTo>
                                <a:pt x="0" y="4532376"/>
                              </a:lnTo>
                              <a:lnTo>
                                <a:pt x="0" y="4764011"/>
                              </a:lnTo>
                              <a:lnTo>
                                <a:pt x="0" y="4937747"/>
                              </a:lnTo>
                              <a:lnTo>
                                <a:pt x="0" y="5108435"/>
                              </a:lnTo>
                              <a:lnTo>
                                <a:pt x="6096" y="5108435"/>
                              </a:lnTo>
                              <a:lnTo>
                                <a:pt x="6096" y="4937747"/>
                              </a:lnTo>
                              <a:lnTo>
                                <a:pt x="6096" y="4764011"/>
                              </a:lnTo>
                              <a:lnTo>
                                <a:pt x="6096" y="4532376"/>
                              </a:lnTo>
                              <a:close/>
                            </a:path>
                            <a:path w="6350" h="5694045">
                              <a:moveTo>
                                <a:pt x="6096" y="4117848"/>
                              </a:moveTo>
                              <a:lnTo>
                                <a:pt x="0" y="4117848"/>
                              </a:lnTo>
                              <a:lnTo>
                                <a:pt x="0" y="4288523"/>
                              </a:lnTo>
                              <a:lnTo>
                                <a:pt x="0" y="4532363"/>
                              </a:lnTo>
                              <a:lnTo>
                                <a:pt x="6096" y="4532363"/>
                              </a:lnTo>
                              <a:lnTo>
                                <a:pt x="6096" y="4288523"/>
                              </a:lnTo>
                              <a:lnTo>
                                <a:pt x="6096" y="4117848"/>
                              </a:lnTo>
                              <a:close/>
                            </a:path>
                            <a:path w="6350" h="5694045">
                              <a:moveTo>
                                <a:pt x="6096" y="3602736"/>
                              </a:moveTo>
                              <a:lnTo>
                                <a:pt x="0" y="3602736"/>
                              </a:lnTo>
                              <a:lnTo>
                                <a:pt x="0" y="3776459"/>
                              </a:lnTo>
                              <a:lnTo>
                                <a:pt x="0" y="3947147"/>
                              </a:lnTo>
                              <a:lnTo>
                                <a:pt x="0" y="4117835"/>
                              </a:lnTo>
                              <a:lnTo>
                                <a:pt x="6096" y="4117835"/>
                              </a:lnTo>
                              <a:lnTo>
                                <a:pt x="6096" y="3947147"/>
                              </a:lnTo>
                              <a:lnTo>
                                <a:pt x="6096" y="3776459"/>
                              </a:lnTo>
                              <a:lnTo>
                                <a:pt x="6096" y="3602736"/>
                              </a:lnTo>
                              <a:close/>
                            </a:path>
                            <a:path w="6350" h="5694045">
                              <a:moveTo>
                                <a:pt x="6096" y="2346960"/>
                              </a:moveTo>
                              <a:lnTo>
                                <a:pt x="0" y="2346960"/>
                              </a:lnTo>
                              <a:lnTo>
                                <a:pt x="0" y="2578595"/>
                              </a:lnTo>
                              <a:lnTo>
                                <a:pt x="0" y="2749283"/>
                              </a:lnTo>
                              <a:lnTo>
                                <a:pt x="0" y="3602723"/>
                              </a:lnTo>
                              <a:lnTo>
                                <a:pt x="6096" y="3602723"/>
                              </a:lnTo>
                              <a:lnTo>
                                <a:pt x="6096" y="2578595"/>
                              </a:lnTo>
                              <a:lnTo>
                                <a:pt x="6096" y="2346960"/>
                              </a:lnTo>
                              <a:close/>
                            </a:path>
                            <a:path w="6350" h="5694045">
                              <a:moveTo>
                                <a:pt x="6096" y="1490472"/>
                              </a:moveTo>
                              <a:lnTo>
                                <a:pt x="0" y="1490472"/>
                              </a:lnTo>
                              <a:lnTo>
                                <a:pt x="0" y="1664195"/>
                              </a:lnTo>
                              <a:lnTo>
                                <a:pt x="0" y="1834883"/>
                              </a:lnTo>
                              <a:lnTo>
                                <a:pt x="0" y="2005571"/>
                              </a:lnTo>
                              <a:lnTo>
                                <a:pt x="0" y="2176259"/>
                              </a:lnTo>
                              <a:lnTo>
                                <a:pt x="0" y="2346947"/>
                              </a:lnTo>
                              <a:lnTo>
                                <a:pt x="6096" y="2346947"/>
                              </a:lnTo>
                              <a:lnTo>
                                <a:pt x="6096" y="2176259"/>
                              </a:lnTo>
                              <a:lnTo>
                                <a:pt x="6096" y="2005571"/>
                              </a:lnTo>
                              <a:lnTo>
                                <a:pt x="6096" y="1834883"/>
                              </a:lnTo>
                              <a:lnTo>
                                <a:pt x="6096" y="1664195"/>
                              </a:lnTo>
                              <a:lnTo>
                                <a:pt x="6096" y="1490472"/>
                              </a:lnTo>
                              <a:close/>
                            </a:path>
                            <a:path w="6350" h="5694045">
                              <a:moveTo>
                                <a:pt x="6096" y="804672"/>
                              </a:moveTo>
                              <a:lnTo>
                                <a:pt x="0" y="804672"/>
                              </a:lnTo>
                              <a:lnTo>
                                <a:pt x="0" y="978395"/>
                              </a:lnTo>
                              <a:lnTo>
                                <a:pt x="0" y="1149083"/>
                              </a:lnTo>
                              <a:lnTo>
                                <a:pt x="0" y="1319771"/>
                              </a:lnTo>
                              <a:lnTo>
                                <a:pt x="0" y="1490459"/>
                              </a:lnTo>
                              <a:lnTo>
                                <a:pt x="6096" y="1490459"/>
                              </a:lnTo>
                              <a:lnTo>
                                <a:pt x="6096" y="1319771"/>
                              </a:lnTo>
                              <a:lnTo>
                                <a:pt x="6096" y="1149083"/>
                              </a:lnTo>
                              <a:lnTo>
                                <a:pt x="6096" y="978395"/>
                              </a:lnTo>
                              <a:lnTo>
                                <a:pt x="6096" y="804672"/>
                              </a:lnTo>
                              <a:close/>
                            </a:path>
                            <a:path w="6350" h="5694045">
                              <a:moveTo>
                                <a:pt x="6096" y="402336"/>
                              </a:moveTo>
                              <a:lnTo>
                                <a:pt x="0" y="402336"/>
                              </a:lnTo>
                              <a:lnTo>
                                <a:pt x="0" y="576059"/>
                              </a:lnTo>
                              <a:lnTo>
                                <a:pt x="0" y="804659"/>
                              </a:lnTo>
                              <a:lnTo>
                                <a:pt x="6096" y="804659"/>
                              </a:lnTo>
                              <a:lnTo>
                                <a:pt x="6096" y="576059"/>
                              </a:lnTo>
                              <a:lnTo>
                                <a:pt x="6096" y="402336"/>
                              </a:lnTo>
                              <a:close/>
                            </a:path>
                            <a:path w="6350" h="5694045">
                              <a:moveTo>
                                <a:pt x="6096" y="0"/>
                              </a:moveTo>
                              <a:lnTo>
                                <a:pt x="0" y="0"/>
                              </a:lnTo>
                              <a:lnTo>
                                <a:pt x="0" y="231635"/>
                              </a:lnTo>
                              <a:lnTo>
                                <a:pt x="0" y="402323"/>
                              </a:lnTo>
                              <a:lnTo>
                                <a:pt x="6096" y="402323"/>
                              </a:lnTo>
                              <a:lnTo>
                                <a:pt x="6096" y="231635"/>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6E9033" id="Graphic 39" o:spid="_x0000_s1026" style="position:absolute;margin-left:91.45pt;margin-top:-18.8pt;width:.5pt;height:448.35pt;z-index:251662336;visibility:visible;mso-wrap-style:square;mso-wrap-distance-left:0;mso-wrap-distance-top:0;mso-wrap-distance-right:0;mso-wrap-distance-bottom:0;mso-position-horizontal:absolute;mso-position-horizontal-relative:page;mso-position-vertical:absolute;mso-position-vertical-relative:text;v-text-anchor:top" coordsize="6350,5694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" path="m6096,5108448r-6096,l,5279123r,170688l,5693651r6096,l6096,5449811r,-170688l6096,5108448xem6096,4532376r-6096,l,4764011r,173736l,5108435r6096,l6096,4937747r,-173736l6096,4532376xem6096,4117848r-6096,l,4288523r,243840l6096,4532363r,-243840l6096,4117848xem6096,3602736r-6096,l,3776459r,170688l,4117835r6096,l6096,3947147r,-170688l6096,3602736xem6096,2346960r-6096,l,2578595r,170688l,3602723r6096,l6096,2578595r,-231635xem6096,1490472r-6096,l,1664195r,170688l,2005571r,170688l,2346947r6096,l6096,2176259r,-170688l6096,1834883r,-170688l6096,1490472xem6096,804672r-6096,l,978395r,170688l,1319771r,170688l6096,1490459r,-170688l6096,1149083r,-170688l6096,804672xem6096,402336r-6096,l,576059,,804659r6096,l6096,576059r,-173723xem6096,l,,,231635,,402323r6096,l6096,231635,6096,xe" fillcolor="black" stroked="f">
                <v:path arrowok="t"/>
                <w10:wrap anchorx="page"/>
              </v:shape>
            </w:pict>
          </mc:Fallback>
        </mc:AlternateContent>
      </w:r>
      <w:r w:rsidRPr="00515613">
        <w:rPr>
          <w:i/>
          <w:sz w:val="21"/>
        </w:rPr>
        <w:t>«</w:t>
      </w:r>
      <w:r w:rsidRPr="00515613">
        <w:rPr>
          <w:i/>
          <w:spacing w:val="20"/>
          <w:sz w:val="21"/>
        </w:rPr>
        <w:t xml:space="preserve"> </w:t>
      </w:r>
      <w:r w:rsidR="00515613" w:rsidRPr="00515613">
        <w:rPr>
          <w:i/>
          <w:sz w:val="21"/>
        </w:rPr>
        <w:t xml:space="preserve">La procédure de modification est engagée à l'initiative du président de l'établissement public de coopération intercommunale ou du maire qui établit le projet de modification </w:t>
      </w:r>
      <w:r w:rsidRPr="00515613">
        <w:rPr>
          <w:i/>
          <w:spacing w:val="-10"/>
          <w:sz w:val="21"/>
        </w:rPr>
        <w:t>»</w:t>
      </w:r>
      <w:r w:rsidRPr="00515613">
        <w:rPr>
          <w:i/>
          <w:sz w:val="21"/>
        </w:rPr>
        <w:t xml:space="preserve"> </w:t>
      </w:r>
      <w:r w:rsidRPr="00515613">
        <w:rPr>
          <w:b/>
          <w:sz w:val="21"/>
        </w:rPr>
        <w:t>Article</w:t>
      </w:r>
      <w:r w:rsidRPr="00515613">
        <w:rPr>
          <w:b/>
          <w:spacing w:val="17"/>
          <w:sz w:val="21"/>
        </w:rPr>
        <w:t xml:space="preserve"> </w:t>
      </w:r>
      <w:r w:rsidRPr="00515613">
        <w:rPr>
          <w:b/>
          <w:sz w:val="21"/>
        </w:rPr>
        <w:t>L. 153-37</w:t>
      </w:r>
      <w:r w:rsidRPr="00515613">
        <w:rPr>
          <w:b/>
          <w:spacing w:val="18"/>
          <w:sz w:val="21"/>
        </w:rPr>
        <w:t xml:space="preserve"> </w:t>
      </w:r>
      <w:r w:rsidRPr="00515613">
        <w:rPr>
          <w:b/>
          <w:sz w:val="21"/>
        </w:rPr>
        <w:t>du</w:t>
      </w:r>
      <w:r w:rsidRPr="00515613">
        <w:rPr>
          <w:b/>
          <w:spacing w:val="18"/>
          <w:sz w:val="21"/>
        </w:rPr>
        <w:t xml:space="preserve"> </w:t>
      </w:r>
      <w:r w:rsidRPr="00515613">
        <w:rPr>
          <w:b/>
          <w:sz w:val="21"/>
        </w:rPr>
        <w:t>Code</w:t>
      </w:r>
      <w:r w:rsidRPr="00515613">
        <w:rPr>
          <w:b/>
          <w:spacing w:val="18"/>
          <w:sz w:val="21"/>
        </w:rPr>
        <w:t xml:space="preserve"> </w:t>
      </w:r>
      <w:r w:rsidRPr="00515613">
        <w:rPr>
          <w:b/>
          <w:sz w:val="21"/>
        </w:rPr>
        <w:t>de</w:t>
      </w:r>
      <w:r w:rsidRPr="00515613">
        <w:rPr>
          <w:b/>
          <w:spacing w:val="17"/>
          <w:sz w:val="21"/>
        </w:rPr>
        <w:t xml:space="preserve"> </w:t>
      </w:r>
      <w:r w:rsidRPr="00515613">
        <w:rPr>
          <w:b/>
          <w:spacing w:val="-2"/>
          <w:sz w:val="21"/>
        </w:rPr>
        <w:t>l’urbanisme</w:t>
      </w:r>
    </w:p>
    <w:p w14:paraId="251EB54B" w14:textId="029BAC31" w:rsidR="00BA03C6" w:rsidRPr="00C5319A" w:rsidRDefault="00CE64D1" w:rsidP="00C5319A">
      <w:pPr>
        <w:spacing w:line="254" w:lineRule="auto"/>
        <w:ind w:left="1274" w:right="701"/>
        <w:jc w:val="both"/>
        <w:rPr>
          <w:i/>
          <w:sz w:val="21"/>
        </w:rPr>
      </w:pPr>
      <w:r w:rsidRPr="00CE64D1">
        <w:rPr>
          <w:i/>
          <w:sz w:val="21"/>
        </w:rPr>
        <w:t>« Avant l'ouverture de l'enquête publique ou avant la mise à disposition du public du projet, le président de l'établissement public de coopération intercommunale ou le maire notifie le projet de modification aux personnes publiques associées mentionnées (…). Le projet est également notifié aux maires des communes concernées par la modification</w:t>
      </w:r>
      <w:r>
        <w:rPr>
          <w:i/>
          <w:sz w:val="21"/>
        </w:rPr>
        <w:t xml:space="preserve"> </w:t>
      </w:r>
      <w:r w:rsidR="00BA03C6" w:rsidRPr="00CE64D1">
        <w:rPr>
          <w:i/>
          <w:sz w:val="21"/>
        </w:rPr>
        <w:t xml:space="preserve">» </w:t>
      </w:r>
      <w:r w:rsidR="00BA03C6" w:rsidRPr="00CE64D1">
        <w:rPr>
          <w:b/>
          <w:bCs/>
        </w:rPr>
        <w:t>Article</w:t>
      </w:r>
      <w:r w:rsidR="00BA03C6" w:rsidRPr="00CE64D1">
        <w:rPr>
          <w:b/>
          <w:bCs/>
          <w:spacing w:val="17"/>
        </w:rPr>
        <w:t xml:space="preserve"> </w:t>
      </w:r>
      <w:r w:rsidR="00BA03C6" w:rsidRPr="00CE64D1">
        <w:rPr>
          <w:b/>
          <w:bCs/>
        </w:rPr>
        <w:t>L. 153-40</w:t>
      </w:r>
      <w:r w:rsidR="00BA03C6" w:rsidRPr="00CE64D1">
        <w:rPr>
          <w:b/>
          <w:bCs/>
          <w:spacing w:val="18"/>
        </w:rPr>
        <w:t xml:space="preserve"> </w:t>
      </w:r>
      <w:r w:rsidR="00BA03C6" w:rsidRPr="00CE64D1">
        <w:rPr>
          <w:b/>
          <w:bCs/>
        </w:rPr>
        <w:t>du</w:t>
      </w:r>
      <w:r w:rsidR="00BA03C6" w:rsidRPr="00CE64D1">
        <w:rPr>
          <w:b/>
          <w:bCs/>
          <w:spacing w:val="18"/>
        </w:rPr>
        <w:t xml:space="preserve"> </w:t>
      </w:r>
      <w:r w:rsidR="00BA03C6" w:rsidRPr="00CE64D1">
        <w:rPr>
          <w:b/>
          <w:bCs/>
        </w:rPr>
        <w:t>Code</w:t>
      </w:r>
      <w:r w:rsidR="00BA03C6" w:rsidRPr="00CE64D1">
        <w:rPr>
          <w:b/>
          <w:bCs/>
          <w:spacing w:val="18"/>
        </w:rPr>
        <w:t xml:space="preserve"> </w:t>
      </w:r>
      <w:r w:rsidR="00BA03C6" w:rsidRPr="00CE64D1">
        <w:rPr>
          <w:b/>
          <w:bCs/>
        </w:rPr>
        <w:t>de</w:t>
      </w:r>
      <w:r w:rsidR="00BA03C6" w:rsidRPr="00CE64D1">
        <w:rPr>
          <w:b/>
          <w:bCs/>
          <w:spacing w:val="17"/>
        </w:rPr>
        <w:t xml:space="preserve"> </w:t>
      </w:r>
      <w:r w:rsidR="00BA03C6" w:rsidRPr="00CE64D1">
        <w:rPr>
          <w:b/>
          <w:bCs/>
          <w:spacing w:val="-2"/>
        </w:rPr>
        <w:t>l’urbanisme</w:t>
      </w:r>
    </w:p>
    <w:p w14:paraId="0372F37C" w14:textId="296B993C" w:rsidR="00CE64D1" w:rsidRPr="00CE64D1" w:rsidRDefault="00CE64D1" w:rsidP="00CE64D1">
      <w:pPr>
        <w:tabs>
          <w:tab w:val="left" w:pos="5669"/>
        </w:tabs>
        <w:spacing w:before="1" w:line="252" w:lineRule="auto"/>
        <w:ind w:left="1274" w:right="703"/>
        <w:jc w:val="both"/>
        <w:rPr>
          <w:i/>
          <w:sz w:val="21"/>
        </w:rPr>
      </w:pPr>
      <w:r w:rsidRPr="00CE64D1">
        <w:rPr>
          <w:i/>
          <w:sz w:val="21"/>
        </w:rPr>
        <w:t>« Le projet de modification, l'exposé de ses motifs et, le cas échéant, les avis émis par les personnes publiques associées mentionnées aux </w:t>
      </w:r>
      <w:hyperlink r:id="rId19" w:history="1">
        <w:r w:rsidRPr="002D044B">
          <w:t>articles L. 132-7 </w:t>
        </w:r>
      </w:hyperlink>
      <w:r w:rsidRPr="00CE64D1">
        <w:rPr>
          <w:i/>
          <w:sz w:val="21"/>
        </w:rPr>
        <w:t>et </w:t>
      </w:r>
      <w:hyperlink r:id="rId20" w:history="1">
        <w:r w:rsidRPr="002D044B">
          <w:t>L. 132-9</w:t>
        </w:r>
      </w:hyperlink>
      <w:r w:rsidRPr="00CE64D1">
        <w:rPr>
          <w:i/>
          <w:sz w:val="21"/>
        </w:rPr>
        <w:t> sont mis à la disposition du public pendant un mois, dans des conditions lui permettant de formuler ses observations. Ces observations sont enregistrées et conservées.</w:t>
      </w:r>
    </w:p>
    <w:p w14:paraId="6BF39178" w14:textId="6E2847E3" w:rsidR="00CE64D1" w:rsidRPr="00CE64D1" w:rsidRDefault="00CE64D1" w:rsidP="00CE64D1">
      <w:pPr>
        <w:tabs>
          <w:tab w:val="left" w:pos="5669"/>
        </w:tabs>
        <w:spacing w:before="1" w:line="252" w:lineRule="auto"/>
        <w:ind w:left="1274" w:right="703"/>
        <w:jc w:val="both"/>
        <w:rPr>
          <w:i/>
          <w:sz w:val="21"/>
        </w:rPr>
      </w:pPr>
      <w:r w:rsidRPr="00CE64D1">
        <w:rPr>
          <w:i/>
          <w:sz w:val="21"/>
        </w:rPr>
        <w:t xml:space="preserve">Les modalités de la mise à disposition sont précisées, selon le cas, par l'organe délibérant de l'établissement public compétent, dans un délai de trois mois à compter de la transmission à l'établissement public du projet de modification lorsque celui-ci procède de l'initiative du maire d'une commune membre et ne porte que sur son territoire, ou par le conseil municipal. Elles sont portées à la connaissance du public au moins huit jours avant le début de cette mise à disposition » </w:t>
      </w:r>
      <w:r w:rsidRPr="00CE64D1">
        <w:rPr>
          <w:b/>
          <w:bCs/>
          <w:i/>
          <w:sz w:val="21"/>
        </w:rPr>
        <w:t>Article L.153-41</w:t>
      </w:r>
    </w:p>
    <w:p w14:paraId="2770563E" w14:textId="1C4088C8" w:rsidR="00BA03C6" w:rsidRPr="00CE64D1" w:rsidRDefault="00CE64D1" w:rsidP="00CE64D1">
      <w:pPr>
        <w:tabs>
          <w:tab w:val="left" w:pos="5669"/>
        </w:tabs>
        <w:spacing w:before="1" w:line="252" w:lineRule="auto"/>
        <w:ind w:left="1274" w:right="703"/>
        <w:jc w:val="both"/>
        <w:rPr>
          <w:i/>
          <w:sz w:val="21"/>
        </w:rPr>
      </w:pPr>
      <w:r w:rsidRPr="00CE64D1">
        <w:rPr>
          <w:i/>
          <w:sz w:val="21"/>
        </w:rPr>
        <w:t>A l'issue de la mise à disposition du public, de l'enquête publique ou de la participation du public par voie électronique, ce projet, éventuellement modifié pour tenir compte des avis qui ont été joints au dossier, des observations du public et du rapport du commissaire ou de la commission d'enquête, est approuvé par délibération de l'organe délibérant de l'établissement public de coopération intercommunale ou du conseil municipal</w:t>
      </w:r>
      <w:r>
        <w:rPr>
          <w:i/>
          <w:sz w:val="21"/>
        </w:rPr>
        <w:t xml:space="preserve"> </w:t>
      </w:r>
      <w:r w:rsidR="00BA03C6" w:rsidRPr="00CE64D1">
        <w:rPr>
          <w:i/>
          <w:sz w:val="21"/>
        </w:rPr>
        <w:t xml:space="preserve">» </w:t>
      </w:r>
      <w:r w:rsidR="00BA03C6" w:rsidRPr="00CE64D1">
        <w:rPr>
          <w:b/>
          <w:bCs/>
          <w:i/>
          <w:sz w:val="21"/>
        </w:rPr>
        <w:t>Article L. 153</w:t>
      </w:r>
      <w:r w:rsidRPr="00CE64D1">
        <w:rPr>
          <w:b/>
          <w:bCs/>
          <w:i/>
          <w:sz w:val="21"/>
        </w:rPr>
        <w:t>-43</w:t>
      </w:r>
      <w:r w:rsidR="00BA03C6" w:rsidRPr="00CE64D1">
        <w:rPr>
          <w:b/>
          <w:bCs/>
          <w:i/>
          <w:sz w:val="21"/>
        </w:rPr>
        <w:t xml:space="preserve"> du Code de l’Urbanisme</w:t>
      </w:r>
    </w:p>
    <w:p w14:paraId="1BA95D92" w14:textId="02B19F88" w:rsidR="00BA03C6" w:rsidRDefault="00BA03C6" w:rsidP="00BA03C6">
      <w:pPr>
        <w:tabs>
          <w:tab w:val="left" w:pos="5669"/>
        </w:tabs>
        <w:spacing w:before="1" w:line="252" w:lineRule="auto"/>
        <w:ind w:left="1274" w:right="703"/>
        <w:jc w:val="both"/>
        <w:rPr>
          <w:b/>
          <w:sz w:val="21"/>
        </w:rPr>
      </w:pPr>
      <w:r w:rsidRPr="00CE64D1">
        <w:rPr>
          <w:i/>
          <w:sz w:val="21"/>
        </w:rPr>
        <w:t xml:space="preserve">« </w:t>
      </w:r>
      <w:r w:rsidR="00CE64D1" w:rsidRPr="00CE64D1">
        <w:rPr>
          <w:i/>
          <w:sz w:val="21"/>
        </w:rPr>
        <w:t xml:space="preserve">L'acte approuvant une modification devient exécutoire dans les conditions définies aux articles </w:t>
      </w:r>
      <w:r w:rsidRPr="00CE64D1">
        <w:rPr>
          <w:i/>
          <w:sz w:val="21"/>
        </w:rPr>
        <w:t>L.</w:t>
      </w:r>
      <w:r w:rsidR="00CE64D1" w:rsidRPr="00CE64D1">
        <w:rPr>
          <w:i/>
          <w:sz w:val="21"/>
        </w:rPr>
        <w:t>153-23</w:t>
      </w:r>
      <w:r w:rsidRPr="00CE64D1">
        <w:rPr>
          <w:i/>
          <w:sz w:val="21"/>
        </w:rPr>
        <w:t xml:space="preserve"> </w:t>
      </w:r>
      <w:r w:rsidR="00CE64D1" w:rsidRPr="00CE64D1">
        <w:rPr>
          <w:i/>
          <w:sz w:val="21"/>
        </w:rPr>
        <w:t>à L.153-26</w:t>
      </w:r>
      <w:r w:rsidRPr="00CE64D1">
        <w:rPr>
          <w:i/>
          <w:sz w:val="21"/>
        </w:rPr>
        <w:t xml:space="preserve"> » </w:t>
      </w:r>
      <w:r w:rsidRPr="00CE64D1">
        <w:rPr>
          <w:b/>
          <w:sz w:val="21"/>
        </w:rPr>
        <w:t>Article L.153-4</w:t>
      </w:r>
      <w:r w:rsidR="00CE64D1" w:rsidRPr="00CE64D1">
        <w:rPr>
          <w:b/>
          <w:sz w:val="21"/>
        </w:rPr>
        <w:t xml:space="preserve">4 </w:t>
      </w:r>
      <w:r w:rsidRPr="00CE64D1">
        <w:rPr>
          <w:b/>
          <w:sz w:val="21"/>
        </w:rPr>
        <w:t>du Code de l’urbanisme</w:t>
      </w:r>
    </w:p>
    <w:p w14:paraId="4B7763BC" w14:textId="77777777" w:rsidR="00BA03C6" w:rsidRDefault="00BA03C6" w:rsidP="00BA03C6">
      <w:pPr>
        <w:pStyle w:val="Corpsdetexte"/>
        <w:rPr>
          <w:b/>
          <w:sz w:val="24"/>
        </w:rPr>
      </w:pPr>
    </w:p>
    <w:p w14:paraId="7156942B" w14:textId="77777777" w:rsidR="00CE64D1" w:rsidRDefault="00CE64D1" w:rsidP="00BA03C6">
      <w:pPr>
        <w:pStyle w:val="Corpsdetexte"/>
        <w:rPr>
          <w:b/>
          <w:sz w:val="24"/>
        </w:rPr>
      </w:pPr>
    </w:p>
    <w:p w14:paraId="3E39F7E4" w14:textId="19A803B5" w:rsidR="00BA03C6" w:rsidRDefault="00BA03C6" w:rsidP="00BA03C6">
      <w:pPr>
        <w:jc w:val="both"/>
      </w:pPr>
      <w:r w:rsidRPr="005A684E">
        <w:lastRenderedPageBreak/>
        <w:t>Afin d’y répondre favorablement,</w:t>
      </w:r>
      <w:r>
        <w:t xml:space="preserve"> </w:t>
      </w:r>
      <w:r w:rsidR="00F40913">
        <w:t xml:space="preserve">le conseil municipal </w:t>
      </w:r>
      <w:r w:rsidR="00901EA9">
        <w:t xml:space="preserve">de la commune </w:t>
      </w:r>
      <w:r w:rsidR="00F40913">
        <w:t>a prescrit</w:t>
      </w:r>
      <w:r>
        <w:t xml:space="preserve"> </w:t>
      </w:r>
      <w:r w:rsidRPr="005A684E">
        <w:t xml:space="preserve">la modification </w:t>
      </w:r>
      <w:r>
        <w:t>n°2</w:t>
      </w:r>
      <w:r w:rsidRPr="005A684E">
        <w:t xml:space="preserve"> du PLU</w:t>
      </w:r>
      <w:r w:rsidR="00F40913">
        <w:t xml:space="preserve"> par délibération du 28 mai 2026.</w:t>
      </w:r>
    </w:p>
    <w:p w14:paraId="50E7C270" w14:textId="5859A09C" w:rsidR="00BA03C6" w:rsidRDefault="00BA03C6" w:rsidP="00BA03C6">
      <w:pPr>
        <w:tabs>
          <w:tab w:val="left" w:pos="3331"/>
        </w:tabs>
      </w:pPr>
      <w:r w:rsidRPr="0062090C">
        <w:t xml:space="preserve">Le dossier de modification comporte les pièces suivantes : </w:t>
      </w:r>
    </w:p>
    <w:p w14:paraId="661B3002" w14:textId="77777777" w:rsidR="00BA03C6" w:rsidRPr="00AA1CA3" w:rsidRDefault="00BA03C6" w:rsidP="00BA03C6">
      <w:pPr>
        <w:pStyle w:val="Paragraphedeliste"/>
        <w:numPr>
          <w:ilvl w:val="0"/>
          <w:numId w:val="1"/>
        </w:numPr>
        <w:tabs>
          <w:tab w:val="left" w:pos="3331"/>
        </w:tabs>
      </w:pPr>
      <w:proofErr w:type="gramStart"/>
      <w:r w:rsidRPr="00AA1CA3">
        <w:t>la</w:t>
      </w:r>
      <w:proofErr w:type="gramEnd"/>
      <w:r w:rsidRPr="00AA1CA3">
        <w:t xml:space="preserve"> présente notice de présentation</w:t>
      </w:r>
    </w:p>
    <w:p w14:paraId="3C0D9717" w14:textId="77777777" w:rsidR="00BA03C6" w:rsidRPr="00AA1CA3" w:rsidRDefault="00BA03C6" w:rsidP="00BA03C6">
      <w:pPr>
        <w:pStyle w:val="Paragraphedeliste"/>
        <w:numPr>
          <w:ilvl w:val="0"/>
          <w:numId w:val="1"/>
        </w:numPr>
        <w:tabs>
          <w:tab w:val="left" w:pos="3331"/>
        </w:tabs>
      </w:pPr>
      <w:proofErr w:type="gramStart"/>
      <w:r w:rsidRPr="00AA1CA3">
        <w:t>le</w:t>
      </w:r>
      <w:proofErr w:type="gramEnd"/>
      <w:r w:rsidRPr="00AA1CA3">
        <w:t xml:space="preserve"> plan de zonage AVANT</w:t>
      </w:r>
    </w:p>
    <w:p w14:paraId="706A2971" w14:textId="77777777" w:rsidR="00BA03C6" w:rsidRPr="00AA1CA3" w:rsidRDefault="00BA03C6" w:rsidP="00BA03C6">
      <w:pPr>
        <w:pStyle w:val="Paragraphedeliste"/>
        <w:numPr>
          <w:ilvl w:val="0"/>
          <w:numId w:val="1"/>
        </w:numPr>
        <w:tabs>
          <w:tab w:val="left" w:pos="3331"/>
        </w:tabs>
      </w:pPr>
      <w:proofErr w:type="gramStart"/>
      <w:r w:rsidRPr="00AA1CA3">
        <w:t>le</w:t>
      </w:r>
      <w:proofErr w:type="gramEnd"/>
      <w:r w:rsidRPr="00AA1CA3">
        <w:t xml:space="preserve"> plan de zonage APRES</w:t>
      </w:r>
    </w:p>
    <w:p w14:paraId="1CABA5DB" w14:textId="082F7EB1" w:rsidR="00BA03C6" w:rsidRPr="00AA1CA3" w:rsidRDefault="00F40913" w:rsidP="00BA03C6">
      <w:pPr>
        <w:pStyle w:val="Paragraphedeliste"/>
        <w:numPr>
          <w:ilvl w:val="0"/>
          <w:numId w:val="1"/>
        </w:numPr>
        <w:tabs>
          <w:tab w:val="left" w:pos="3331"/>
        </w:tabs>
      </w:pPr>
      <w:proofErr w:type="gramStart"/>
      <w:r w:rsidRPr="00AA1CA3">
        <w:t>le</w:t>
      </w:r>
      <w:proofErr w:type="gramEnd"/>
      <w:r w:rsidRPr="00AA1CA3">
        <w:t xml:space="preserve"> règlement écrit AVANT</w:t>
      </w:r>
    </w:p>
    <w:p w14:paraId="4C7D8C74" w14:textId="3CFBA04E" w:rsidR="00F40913" w:rsidRPr="00AA1CA3" w:rsidRDefault="00F40913" w:rsidP="00BA03C6">
      <w:pPr>
        <w:pStyle w:val="Paragraphedeliste"/>
        <w:numPr>
          <w:ilvl w:val="0"/>
          <w:numId w:val="1"/>
        </w:numPr>
        <w:tabs>
          <w:tab w:val="left" w:pos="3331"/>
        </w:tabs>
      </w:pPr>
      <w:proofErr w:type="gramStart"/>
      <w:r w:rsidRPr="00AA1CA3">
        <w:t>le</w:t>
      </w:r>
      <w:proofErr w:type="gramEnd"/>
      <w:r w:rsidRPr="00AA1CA3">
        <w:t xml:space="preserve"> règlement écrit APRES</w:t>
      </w:r>
    </w:p>
    <w:p w14:paraId="000675AA" w14:textId="2646D287" w:rsidR="00BA03C6" w:rsidRDefault="00BA03C6" w:rsidP="00BA03C6">
      <w:pPr>
        <w:tabs>
          <w:tab w:val="left" w:pos="3331"/>
        </w:tabs>
      </w:pPr>
      <w:r>
        <w:t>Les autres pièces du PLU restent inchangées.</w:t>
      </w:r>
    </w:p>
    <w:p w14:paraId="07720E6C" w14:textId="129693C8" w:rsidR="00BA03C6" w:rsidRDefault="00BA03C6" w:rsidP="00BA03C6">
      <w:pPr>
        <w:tabs>
          <w:tab w:val="left" w:pos="3331"/>
        </w:tabs>
      </w:pPr>
    </w:p>
    <w:p w14:paraId="189E8DA7" w14:textId="5A4B3C99" w:rsidR="00901EA9" w:rsidRDefault="00BA03C6" w:rsidP="00C5319A">
      <w:pPr>
        <w:pStyle w:val="Titre3"/>
        <w:numPr>
          <w:ilvl w:val="0"/>
          <w:numId w:val="3"/>
        </w:numPr>
        <w:ind w:left="720" w:hanging="360"/>
      </w:pPr>
      <w:bookmarkStart w:id="1" w:name="_Toc232155327"/>
      <w:r>
        <w:t>Les éléments de la présente modification</w:t>
      </w:r>
      <w:bookmarkEnd w:id="1"/>
      <w:r>
        <w:t xml:space="preserve"> </w:t>
      </w:r>
    </w:p>
    <w:p w14:paraId="7E825FAF" w14:textId="2BB09E4A" w:rsidR="00C5319A" w:rsidRPr="00C5319A" w:rsidRDefault="00C5319A" w:rsidP="00C5319A"/>
    <w:p w14:paraId="426D5E6B" w14:textId="0CB16794" w:rsidR="00D07A8F" w:rsidRPr="00901EA9" w:rsidRDefault="00901EA9" w:rsidP="00901EA9">
      <w:pPr>
        <w:tabs>
          <w:tab w:val="left" w:pos="3331"/>
        </w:tabs>
        <w:jc w:val="both"/>
      </w:pPr>
      <w:r w:rsidRPr="00901EA9">
        <w:t>La commune souhaite permettre la réhabilitation d’une ancienne ferme afin d’y accueillir une micro-crèche, un centre technique communal, des logements ainsi que des locaux médicaux et paramédicaux et services divers</w:t>
      </w:r>
      <w:r>
        <w:t>. Ce projet nécessite la réalisation de stationnements à l’arrière du bâtiment sur la parcelle ZD 623.</w:t>
      </w:r>
      <w:r w:rsidR="00515613">
        <w:t xml:space="preserve"> </w:t>
      </w:r>
    </w:p>
    <w:p w14:paraId="47E12F7E" w14:textId="5A8AF060" w:rsidR="00D07A8F" w:rsidRDefault="002D044B" w:rsidP="00BA03C6">
      <w:pPr>
        <w:tabs>
          <w:tab w:val="left" w:pos="3331"/>
        </w:tabs>
        <w:jc w:val="both"/>
      </w:pPr>
      <w:r w:rsidRPr="00F40913">
        <w:rPr>
          <w:noProof/>
        </w:rPr>
        <w:drawing>
          <wp:anchor distT="0" distB="0" distL="114300" distR="114300" simplePos="0" relativeHeight="251668480" behindDoc="0" locked="0" layoutInCell="1" allowOverlap="1" wp14:anchorId="6F7E60BD" wp14:editId="1E4562A5">
            <wp:simplePos x="0" y="0"/>
            <wp:positionH relativeFrom="margin">
              <wp:align>center</wp:align>
            </wp:positionH>
            <wp:positionV relativeFrom="margin">
              <wp:posOffset>3865889</wp:posOffset>
            </wp:positionV>
            <wp:extent cx="4671695" cy="2114550"/>
            <wp:effectExtent l="0" t="0" r="0" b="0"/>
            <wp:wrapSquare wrapText="bothSides"/>
            <wp:docPr id="9434745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74509" name=""/>
                    <pic:cNvPicPr/>
                  </pic:nvPicPr>
                  <pic:blipFill>
                    <a:blip r:embed="rId21">
                      <a:extLst>
                        <a:ext uri="{28A0092B-C50C-407E-A947-70E740481C1C}">
                          <a14:useLocalDpi xmlns:a14="http://schemas.microsoft.com/office/drawing/2010/main" val="0"/>
                        </a:ext>
                      </a:extLst>
                    </a:blip>
                    <a:stretch>
                      <a:fillRect/>
                    </a:stretch>
                  </pic:blipFill>
                  <pic:spPr>
                    <a:xfrm>
                      <a:off x="0" y="0"/>
                      <a:ext cx="4671695" cy="2114550"/>
                    </a:xfrm>
                    <a:prstGeom prst="rect">
                      <a:avLst/>
                    </a:prstGeom>
                  </pic:spPr>
                </pic:pic>
              </a:graphicData>
            </a:graphic>
            <wp14:sizeRelH relativeFrom="margin">
              <wp14:pctWidth>0</wp14:pctWidth>
            </wp14:sizeRelH>
            <wp14:sizeRelV relativeFrom="margin">
              <wp14:pctHeight>0</wp14:pctHeight>
            </wp14:sizeRelV>
          </wp:anchor>
        </w:drawing>
      </w:r>
    </w:p>
    <w:p w14:paraId="6E8910B3" w14:textId="608E4BD3" w:rsidR="00D07A8F" w:rsidRDefault="00D07A8F" w:rsidP="00BA03C6">
      <w:pPr>
        <w:tabs>
          <w:tab w:val="left" w:pos="3331"/>
        </w:tabs>
        <w:jc w:val="both"/>
      </w:pPr>
    </w:p>
    <w:p w14:paraId="4CAE9BC8" w14:textId="329CF957" w:rsidR="00D07A8F" w:rsidRDefault="00D07A8F" w:rsidP="00BA03C6">
      <w:pPr>
        <w:tabs>
          <w:tab w:val="left" w:pos="3331"/>
        </w:tabs>
        <w:jc w:val="both"/>
      </w:pPr>
    </w:p>
    <w:p w14:paraId="1A5A948A" w14:textId="4DAC000E" w:rsidR="00D07A8F" w:rsidRDefault="00D07A8F" w:rsidP="00BA03C6">
      <w:pPr>
        <w:tabs>
          <w:tab w:val="left" w:pos="3331"/>
        </w:tabs>
        <w:jc w:val="both"/>
      </w:pPr>
    </w:p>
    <w:p w14:paraId="6A0C20D0" w14:textId="77777777" w:rsidR="00D07A8F" w:rsidRDefault="00D07A8F" w:rsidP="00BA03C6">
      <w:pPr>
        <w:tabs>
          <w:tab w:val="left" w:pos="3331"/>
        </w:tabs>
        <w:jc w:val="both"/>
      </w:pPr>
    </w:p>
    <w:p w14:paraId="1BC07DCA" w14:textId="388C4283" w:rsidR="00D07A8F" w:rsidRDefault="00D07A8F" w:rsidP="00BA03C6">
      <w:pPr>
        <w:tabs>
          <w:tab w:val="left" w:pos="3331"/>
        </w:tabs>
        <w:jc w:val="both"/>
      </w:pPr>
    </w:p>
    <w:p w14:paraId="3A5AD7C4" w14:textId="77777777" w:rsidR="00D07A8F" w:rsidRDefault="00D07A8F" w:rsidP="00BA03C6">
      <w:pPr>
        <w:tabs>
          <w:tab w:val="left" w:pos="3331"/>
        </w:tabs>
        <w:jc w:val="both"/>
      </w:pPr>
    </w:p>
    <w:p w14:paraId="03D1A5A1" w14:textId="3614C159" w:rsidR="00D07A8F" w:rsidRDefault="00D07A8F" w:rsidP="00BA03C6">
      <w:pPr>
        <w:tabs>
          <w:tab w:val="left" w:pos="3331"/>
        </w:tabs>
        <w:jc w:val="both"/>
      </w:pPr>
    </w:p>
    <w:p w14:paraId="4B698220" w14:textId="2EAA4A49" w:rsidR="00724127" w:rsidRPr="00BA03C6" w:rsidRDefault="00724127" w:rsidP="00BA03C6">
      <w:pPr>
        <w:tabs>
          <w:tab w:val="left" w:pos="3331"/>
        </w:tabs>
        <w:jc w:val="both"/>
        <w:rPr>
          <w:highlight w:val="yellow"/>
        </w:rPr>
      </w:pPr>
    </w:p>
    <w:p w14:paraId="0E3441EC" w14:textId="41ABD6E6" w:rsidR="00901EA9" w:rsidRPr="00515613" w:rsidRDefault="00515613" w:rsidP="00BA03C6">
      <w:pPr>
        <w:tabs>
          <w:tab w:val="left" w:pos="3331"/>
        </w:tabs>
        <w:jc w:val="both"/>
      </w:pPr>
      <w:r w:rsidRPr="00515613">
        <w:t>La parcelle ZD 623 (d’une surface de 630 m²) est aujourd’hui classée en zone NP</w:t>
      </w:r>
      <w:r w:rsidR="00CE64D1">
        <w:t xml:space="preserve"> « protection »</w:t>
      </w:r>
      <w:r w:rsidRPr="00515613">
        <w:t xml:space="preserve"> </w:t>
      </w:r>
      <w:r w:rsidR="00CE64D1">
        <w:t>sur le</w:t>
      </w:r>
      <w:r w:rsidRPr="00515613">
        <w:t xml:space="preserve"> PLU en vigueur.</w:t>
      </w:r>
    </w:p>
    <w:p w14:paraId="3B9F8C1E" w14:textId="0B842BE6" w:rsidR="00BA03C6" w:rsidRPr="00BA03C6" w:rsidRDefault="00BA03C6" w:rsidP="00BA03C6">
      <w:pPr>
        <w:pStyle w:val="Corpsdetexte"/>
        <w:spacing w:before="199"/>
        <w:rPr>
          <w:rFonts w:asciiTheme="minorHAnsi" w:eastAsiaTheme="minorHAnsi" w:hAnsiTheme="minorHAnsi" w:cstheme="minorBidi"/>
          <w:kern w:val="2"/>
          <w:sz w:val="22"/>
          <w:szCs w:val="22"/>
          <w14:ligatures w14:val="standardContextual"/>
        </w:rPr>
      </w:pPr>
      <w:r w:rsidRPr="00BA03C6">
        <w:rPr>
          <w:rFonts w:asciiTheme="minorHAnsi" w:eastAsiaTheme="minorHAnsi" w:hAnsiTheme="minorHAnsi" w:cstheme="minorBidi"/>
          <w:kern w:val="2"/>
          <w:sz w:val="22"/>
          <w:szCs w:val="22"/>
          <w14:ligatures w14:val="standardContextual"/>
        </w:rPr>
        <w:t>La zone N</w:t>
      </w:r>
      <w:r w:rsidR="00515613">
        <w:rPr>
          <w:rFonts w:asciiTheme="minorHAnsi" w:eastAsiaTheme="minorHAnsi" w:hAnsiTheme="minorHAnsi" w:cstheme="minorBidi"/>
          <w:kern w:val="2"/>
          <w:sz w:val="22"/>
          <w:szCs w:val="22"/>
          <w14:ligatures w14:val="standardContextual"/>
        </w:rPr>
        <w:t xml:space="preserve"> du PLU</w:t>
      </w:r>
      <w:r w:rsidRPr="00BA03C6">
        <w:rPr>
          <w:rFonts w:asciiTheme="minorHAnsi" w:eastAsiaTheme="minorHAnsi" w:hAnsiTheme="minorHAnsi" w:cstheme="minorBidi"/>
          <w:kern w:val="2"/>
          <w:sz w:val="22"/>
          <w:szCs w:val="22"/>
          <w14:ligatures w14:val="standardContextual"/>
        </w:rPr>
        <w:t xml:space="preserve"> comprend trois sous-secteurs :</w:t>
      </w:r>
    </w:p>
    <w:p w14:paraId="009C9C8D" w14:textId="786D8BE1" w:rsidR="00BA03C6" w:rsidRPr="00BA03C6" w:rsidRDefault="00BA03C6" w:rsidP="00BA03C6">
      <w:pPr>
        <w:pStyle w:val="Paragraphedeliste"/>
        <w:widowControl w:val="0"/>
        <w:numPr>
          <w:ilvl w:val="0"/>
          <w:numId w:val="6"/>
        </w:numPr>
        <w:tabs>
          <w:tab w:val="left" w:pos="1425"/>
        </w:tabs>
        <w:autoSpaceDE w:val="0"/>
        <w:autoSpaceDN w:val="0"/>
        <w:spacing w:after="0" w:line="242" w:lineRule="auto"/>
        <w:ind w:right="853"/>
        <w:contextualSpacing w:val="0"/>
      </w:pPr>
      <w:r w:rsidRPr="00BA03C6">
        <w:t>Nd « habitat diffus »</w:t>
      </w:r>
    </w:p>
    <w:p w14:paraId="7C346B7F" w14:textId="7D1FC823" w:rsidR="00BA03C6" w:rsidRPr="00BA03C6" w:rsidRDefault="00BA03C6" w:rsidP="00BA03C6">
      <w:pPr>
        <w:pStyle w:val="Paragraphedeliste"/>
        <w:widowControl w:val="0"/>
        <w:numPr>
          <w:ilvl w:val="0"/>
          <w:numId w:val="6"/>
        </w:numPr>
        <w:tabs>
          <w:tab w:val="left" w:pos="1425"/>
        </w:tabs>
        <w:autoSpaceDE w:val="0"/>
        <w:autoSpaceDN w:val="0"/>
        <w:spacing w:after="0" w:line="242" w:lineRule="auto"/>
        <w:ind w:right="853"/>
        <w:contextualSpacing w:val="0"/>
      </w:pPr>
      <w:proofErr w:type="spellStart"/>
      <w:r w:rsidRPr="00BA03C6">
        <w:t>Nl</w:t>
      </w:r>
      <w:proofErr w:type="spellEnd"/>
      <w:r w:rsidRPr="00BA03C6">
        <w:t xml:space="preserve"> « loisirs »</w:t>
      </w:r>
    </w:p>
    <w:p w14:paraId="70288AEF" w14:textId="46BD24A6" w:rsidR="00BA03C6" w:rsidRPr="00BA03C6" w:rsidRDefault="00BA03C6" w:rsidP="00BA03C6">
      <w:pPr>
        <w:pStyle w:val="Paragraphedeliste"/>
        <w:widowControl w:val="0"/>
        <w:numPr>
          <w:ilvl w:val="0"/>
          <w:numId w:val="6"/>
        </w:numPr>
        <w:tabs>
          <w:tab w:val="left" w:pos="1425"/>
        </w:tabs>
        <w:autoSpaceDE w:val="0"/>
        <w:autoSpaceDN w:val="0"/>
        <w:spacing w:after="0" w:line="242" w:lineRule="auto"/>
        <w:ind w:right="853"/>
      </w:pPr>
      <w:proofErr w:type="spellStart"/>
      <w:r w:rsidRPr="00BA03C6">
        <w:t>Np</w:t>
      </w:r>
      <w:proofErr w:type="spellEnd"/>
      <w:r w:rsidRPr="00BA03C6">
        <w:t xml:space="preserve"> « protection » pour les zones à protéger au titre du paysage et de l’environnement. Ce secteur comprend un sous-secteur Np1</w:t>
      </w:r>
      <w:r>
        <w:t xml:space="preserve"> </w:t>
      </w:r>
      <w:r w:rsidRPr="00BA03C6">
        <w:t xml:space="preserve">qui rend possible les installations d’intérêt général. </w:t>
      </w:r>
    </w:p>
    <w:p w14:paraId="1DCA412A" w14:textId="77777777" w:rsidR="00BA03C6" w:rsidRPr="00D07A8F" w:rsidRDefault="00BA03C6" w:rsidP="00BA03C6">
      <w:pPr>
        <w:tabs>
          <w:tab w:val="left" w:pos="3331"/>
        </w:tabs>
        <w:jc w:val="both"/>
      </w:pPr>
    </w:p>
    <w:p w14:paraId="692E434A" w14:textId="5E5736A9" w:rsidR="00BA03C6" w:rsidRDefault="00D07A8F" w:rsidP="00515613">
      <w:pPr>
        <w:tabs>
          <w:tab w:val="left" w:pos="3331"/>
        </w:tabs>
        <w:jc w:val="both"/>
      </w:pPr>
      <w:r w:rsidRPr="00D07A8F">
        <w:t xml:space="preserve">Afin de rendre possible l’aménagement des stationnements nécessaires à ce projet, il est nécessaire de modifier le zonage de la parcelle ZD </w:t>
      </w:r>
      <w:r w:rsidR="00515613">
        <w:t>623</w:t>
      </w:r>
      <w:r w:rsidRPr="00D07A8F">
        <w:t xml:space="preserve"> en l’intégrant au sous-secteur Np1.</w:t>
      </w:r>
    </w:p>
    <w:p w14:paraId="3B403974" w14:textId="7ADB1539" w:rsidR="00515613" w:rsidRDefault="00515613" w:rsidP="00515613">
      <w:pPr>
        <w:tabs>
          <w:tab w:val="left" w:pos="3331"/>
        </w:tabs>
        <w:jc w:val="both"/>
      </w:pPr>
      <w:r>
        <w:lastRenderedPageBreak/>
        <w:t xml:space="preserve">De plus, la commune souhaite profiter de la modification du PLU pour </w:t>
      </w:r>
      <w:r w:rsidR="00C5319A">
        <w:t>ajuster</w:t>
      </w:r>
      <w:r>
        <w:t xml:space="preserve"> </w:t>
      </w:r>
      <w:r w:rsidR="00C5319A">
        <w:t>le</w:t>
      </w:r>
      <w:r>
        <w:t xml:space="preserve"> paragraphe </w:t>
      </w:r>
      <w:r w:rsidR="00C5319A">
        <w:t>du</w:t>
      </w:r>
      <w:r>
        <w:t xml:space="preserve"> règlement </w:t>
      </w:r>
      <w:r w:rsidRPr="00C5319A">
        <w:t xml:space="preserve">écrit </w:t>
      </w:r>
      <w:r w:rsidR="00CE64D1" w:rsidRPr="00C5319A">
        <w:t xml:space="preserve">Article </w:t>
      </w:r>
      <w:r w:rsidR="00C5319A" w:rsidRPr="00C5319A">
        <w:t>N 12</w:t>
      </w:r>
      <w:r w:rsidR="00CE64D1" w:rsidRPr="00C5319A">
        <w:t xml:space="preserve"> </w:t>
      </w:r>
      <w:r w:rsidRPr="00C5319A">
        <w:t>de la</w:t>
      </w:r>
      <w:r>
        <w:t xml:space="preserve"> zone N </w:t>
      </w:r>
      <w:r w:rsidR="00141D64">
        <w:t>afin de permettre la mutualisation des stationnements.</w:t>
      </w:r>
    </w:p>
    <w:p w14:paraId="58DFDE8D" w14:textId="77777777" w:rsidR="00141D64" w:rsidRPr="00AF5E74" w:rsidRDefault="00141D64" w:rsidP="00515613">
      <w:pPr>
        <w:tabs>
          <w:tab w:val="left" w:pos="3331"/>
        </w:tabs>
        <w:jc w:val="both"/>
      </w:pPr>
    </w:p>
    <w:p w14:paraId="2ED8525D" w14:textId="4622C591" w:rsidR="00BA03C6" w:rsidRDefault="00BA03C6" w:rsidP="00BA03C6">
      <w:pPr>
        <w:pStyle w:val="Paragraphedeliste"/>
        <w:numPr>
          <w:ilvl w:val="0"/>
          <w:numId w:val="2"/>
        </w:numPr>
        <w:tabs>
          <w:tab w:val="left" w:pos="3331"/>
        </w:tabs>
      </w:pPr>
      <w:r>
        <w:t>Modification du plan de zonage</w:t>
      </w:r>
    </w:p>
    <w:p w14:paraId="3BDC8384" w14:textId="2F46C527" w:rsidR="00BA03C6" w:rsidRDefault="00BA03C6" w:rsidP="00BA03C6">
      <w:pPr>
        <w:pStyle w:val="Paragraphedeliste"/>
        <w:tabs>
          <w:tab w:val="left" w:pos="3331"/>
        </w:tabs>
        <w:jc w:val="both"/>
      </w:pPr>
    </w:p>
    <w:p w14:paraId="563EA701" w14:textId="37A96A72" w:rsidR="00BA03C6" w:rsidRDefault="00BA03C6" w:rsidP="00BA03C6">
      <w:pPr>
        <w:jc w:val="both"/>
      </w:pPr>
      <w:r>
        <w:t xml:space="preserve">Il convient de modifier le plan de zonage pour </w:t>
      </w:r>
      <w:r w:rsidR="00D07A8F">
        <w:t xml:space="preserve">que la parcelle ZD </w:t>
      </w:r>
      <w:r w:rsidR="00C5319A">
        <w:t>623</w:t>
      </w:r>
      <w:r w:rsidR="00D07A8F">
        <w:t xml:space="preserve"> soit classée dans le sous-secteur Np1.</w:t>
      </w:r>
    </w:p>
    <w:p w14:paraId="4C438AFD" w14:textId="1DBF21D5" w:rsidR="00C5319A" w:rsidRDefault="00C5319A" w:rsidP="002D044B">
      <w:pPr>
        <w:rPr>
          <w:u w:val="single"/>
        </w:rPr>
      </w:pPr>
    </w:p>
    <w:p w14:paraId="3C99C222" w14:textId="377A5DED" w:rsidR="00BA03C6" w:rsidRPr="000475A2" w:rsidRDefault="00BA03C6" w:rsidP="00BA03C6">
      <w:pPr>
        <w:jc w:val="center"/>
        <w:rPr>
          <w:u w:val="single"/>
        </w:rPr>
      </w:pPr>
      <w:r w:rsidRPr="000475A2">
        <w:rPr>
          <w:u w:val="single"/>
        </w:rPr>
        <w:t>Extrait plan de zonage AVANT</w:t>
      </w:r>
    </w:p>
    <w:p w14:paraId="39061E3C" w14:textId="3A95E0C0" w:rsidR="00BA03C6" w:rsidRDefault="002D044B" w:rsidP="00BA03C6">
      <w:r w:rsidRPr="00637E8A">
        <w:rPr>
          <w:noProof/>
        </w:rPr>
        <w:drawing>
          <wp:anchor distT="0" distB="0" distL="114300" distR="114300" simplePos="0" relativeHeight="251669504" behindDoc="0" locked="0" layoutInCell="1" allowOverlap="1" wp14:anchorId="645B8190" wp14:editId="51F5E361">
            <wp:simplePos x="0" y="0"/>
            <wp:positionH relativeFrom="margin">
              <wp:align>center</wp:align>
            </wp:positionH>
            <wp:positionV relativeFrom="margin">
              <wp:posOffset>2350472</wp:posOffset>
            </wp:positionV>
            <wp:extent cx="2901315" cy="2667635"/>
            <wp:effectExtent l="0" t="0" r="0" b="0"/>
            <wp:wrapSquare wrapText="bothSides"/>
            <wp:docPr id="12877028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702852"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01315" cy="2667635"/>
                    </a:xfrm>
                    <a:prstGeom prst="rect">
                      <a:avLst/>
                    </a:prstGeom>
                  </pic:spPr>
                </pic:pic>
              </a:graphicData>
            </a:graphic>
          </wp:anchor>
        </w:drawing>
      </w:r>
    </w:p>
    <w:p w14:paraId="34763131" w14:textId="57CBA56B" w:rsidR="00C5319A" w:rsidRDefault="00C5319A" w:rsidP="00BA03C6">
      <w:pPr>
        <w:jc w:val="center"/>
        <w:rPr>
          <w:u w:val="single"/>
        </w:rPr>
      </w:pPr>
    </w:p>
    <w:p w14:paraId="70480771" w14:textId="7E5BB407" w:rsidR="00C5319A" w:rsidRDefault="00C5319A" w:rsidP="00BA03C6">
      <w:pPr>
        <w:jc w:val="center"/>
        <w:rPr>
          <w:u w:val="single"/>
        </w:rPr>
      </w:pPr>
    </w:p>
    <w:p w14:paraId="71BF08AC" w14:textId="34FB1219" w:rsidR="00C5319A" w:rsidRDefault="00C5319A" w:rsidP="00BA03C6">
      <w:pPr>
        <w:jc w:val="center"/>
        <w:rPr>
          <w:u w:val="single"/>
        </w:rPr>
      </w:pPr>
    </w:p>
    <w:p w14:paraId="08869346" w14:textId="69EB0E53" w:rsidR="00C5319A" w:rsidRDefault="00C5319A" w:rsidP="00BA03C6">
      <w:pPr>
        <w:jc w:val="center"/>
        <w:rPr>
          <w:u w:val="single"/>
        </w:rPr>
      </w:pPr>
    </w:p>
    <w:p w14:paraId="1C6B16C6" w14:textId="77777777" w:rsidR="00C5319A" w:rsidRDefault="00C5319A" w:rsidP="00BA03C6">
      <w:pPr>
        <w:jc w:val="center"/>
        <w:rPr>
          <w:u w:val="single"/>
        </w:rPr>
      </w:pPr>
    </w:p>
    <w:p w14:paraId="11A75A03" w14:textId="77777777" w:rsidR="00C5319A" w:rsidRDefault="00C5319A" w:rsidP="00BA03C6">
      <w:pPr>
        <w:jc w:val="center"/>
        <w:rPr>
          <w:u w:val="single"/>
        </w:rPr>
      </w:pPr>
    </w:p>
    <w:p w14:paraId="710933FE" w14:textId="77777777" w:rsidR="00C5319A" w:rsidRDefault="00C5319A" w:rsidP="00BA03C6">
      <w:pPr>
        <w:jc w:val="center"/>
        <w:rPr>
          <w:u w:val="single"/>
        </w:rPr>
      </w:pPr>
    </w:p>
    <w:p w14:paraId="28D7D5E6" w14:textId="77777777" w:rsidR="00C5319A" w:rsidRDefault="00C5319A" w:rsidP="00BA03C6">
      <w:pPr>
        <w:jc w:val="center"/>
        <w:rPr>
          <w:u w:val="single"/>
        </w:rPr>
      </w:pPr>
    </w:p>
    <w:p w14:paraId="548B4F90" w14:textId="77777777" w:rsidR="00C5319A" w:rsidRDefault="00C5319A" w:rsidP="00BA03C6">
      <w:pPr>
        <w:jc w:val="center"/>
        <w:rPr>
          <w:u w:val="single"/>
        </w:rPr>
      </w:pPr>
    </w:p>
    <w:p w14:paraId="28E5D628" w14:textId="77777777" w:rsidR="00C5319A" w:rsidRDefault="00C5319A" w:rsidP="00BA03C6">
      <w:pPr>
        <w:jc w:val="center"/>
        <w:rPr>
          <w:u w:val="single"/>
        </w:rPr>
      </w:pPr>
    </w:p>
    <w:p w14:paraId="3AC2A3C9" w14:textId="45C81BF8" w:rsidR="00BA03C6" w:rsidRDefault="00BA03C6" w:rsidP="00BA03C6">
      <w:pPr>
        <w:jc w:val="center"/>
        <w:rPr>
          <w:u w:val="single"/>
        </w:rPr>
      </w:pPr>
      <w:r w:rsidRPr="00297917">
        <w:rPr>
          <w:u w:val="single"/>
        </w:rPr>
        <w:t>Extrait plan de zonage APRES</w:t>
      </w:r>
    </w:p>
    <w:p w14:paraId="6FF6638D" w14:textId="42D1520F" w:rsidR="00141D64" w:rsidRDefault="00297917" w:rsidP="00141D64">
      <w:pPr>
        <w:jc w:val="center"/>
        <w:rPr>
          <w:noProof/>
        </w:rPr>
      </w:pPr>
      <w:r w:rsidRPr="00297917">
        <w:rPr>
          <w:noProof/>
          <w:color w:val="4472C4" w:themeColor="accent1"/>
        </w:rPr>
        <mc:AlternateContent>
          <mc:Choice Requires="wps">
            <w:drawing>
              <wp:anchor distT="0" distB="0" distL="114300" distR="114300" simplePos="0" relativeHeight="251671552" behindDoc="0" locked="0" layoutInCell="1" allowOverlap="1" wp14:anchorId="7345DB58" wp14:editId="5515D136">
                <wp:simplePos x="0" y="0"/>
                <wp:positionH relativeFrom="column">
                  <wp:posOffset>2777902</wp:posOffset>
                </wp:positionH>
                <wp:positionV relativeFrom="paragraph">
                  <wp:posOffset>1003349</wp:posOffset>
                </wp:positionV>
                <wp:extent cx="552659" cy="371789"/>
                <wp:effectExtent l="0" t="0" r="19050" b="28575"/>
                <wp:wrapNone/>
                <wp:docPr id="885333058" name="Ellipse 6"/>
                <wp:cNvGraphicFramePr/>
                <a:graphic xmlns:a="http://schemas.openxmlformats.org/drawingml/2006/main">
                  <a:graphicData uri="http://schemas.microsoft.com/office/word/2010/wordprocessingShape">
                    <wps:wsp>
                      <wps:cNvSpPr/>
                      <wps:spPr>
                        <a:xfrm>
                          <a:off x="0" y="0"/>
                          <a:ext cx="552659" cy="371789"/>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4D1BE5" id="Ellipse 6" o:spid="_x0000_s1026" style="position:absolute;margin-left:218.75pt;margin-top:79pt;width:43.5pt;height:29.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" filled="f" strokecolor="#09101d [484]" strokeweight="1pt">
                <v:stroke joinstyle="miter"/>
              </v:oval>
            </w:pict>
          </mc:Fallback>
        </mc:AlternateContent>
      </w:r>
      <w:r>
        <w:rPr>
          <w:noProof/>
        </w:rPr>
        <w:drawing>
          <wp:inline distT="0" distB="0" distL="0" distR="0" wp14:anchorId="6A96EC07" wp14:editId="42EB9A55">
            <wp:extent cx="3170555" cy="2612390"/>
            <wp:effectExtent l="0" t="0" r="0" b="0"/>
            <wp:docPr id="157462722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70555" cy="2612390"/>
                    </a:xfrm>
                    <a:prstGeom prst="rect">
                      <a:avLst/>
                    </a:prstGeom>
                    <a:noFill/>
                    <a:ln>
                      <a:noFill/>
                    </a:ln>
                  </pic:spPr>
                </pic:pic>
              </a:graphicData>
            </a:graphic>
          </wp:inline>
        </w:drawing>
      </w:r>
    </w:p>
    <w:p w14:paraId="0340E1BA" w14:textId="77777777" w:rsidR="00141D64" w:rsidRDefault="00141D64" w:rsidP="002D044B">
      <w:pPr>
        <w:rPr>
          <w:noProof/>
        </w:rPr>
      </w:pPr>
    </w:p>
    <w:p w14:paraId="59A174F7" w14:textId="77777777" w:rsidR="00141D64" w:rsidRPr="00141D64" w:rsidRDefault="00141D64" w:rsidP="00141D64">
      <w:pPr>
        <w:jc w:val="center"/>
        <w:rPr>
          <w:u w:val="single"/>
        </w:rPr>
      </w:pPr>
    </w:p>
    <w:p w14:paraId="014D1949" w14:textId="3E0BD793" w:rsidR="00BA03C6" w:rsidRDefault="00BA03C6" w:rsidP="00BA03C6">
      <w:pPr>
        <w:pStyle w:val="Paragraphedeliste"/>
        <w:numPr>
          <w:ilvl w:val="0"/>
          <w:numId w:val="2"/>
        </w:numPr>
      </w:pPr>
      <w:r>
        <w:lastRenderedPageBreak/>
        <w:t xml:space="preserve">Modification du </w:t>
      </w:r>
      <w:r w:rsidR="00C5319A">
        <w:t xml:space="preserve">règlement écrit </w:t>
      </w:r>
    </w:p>
    <w:p w14:paraId="05CFB7CD" w14:textId="359817E1" w:rsidR="00BA03C6" w:rsidRDefault="00BA03C6" w:rsidP="00C5319A">
      <w:pPr>
        <w:jc w:val="both"/>
      </w:pPr>
      <w:r>
        <w:t xml:space="preserve">Il convient également </w:t>
      </w:r>
      <w:r w:rsidR="00C5319A">
        <w:t>de modifier l’article 12 de la zone N afin d’ajouter un paragraphe sur la mutualisation des stationnements.</w:t>
      </w:r>
    </w:p>
    <w:p w14:paraId="2B47C40F" w14:textId="4D6DAC88" w:rsidR="00D2178B" w:rsidRPr="00394E8A" w:rsidRDefault="00C5319A" w:rsidP="00D2178B">
      <w:pPr>
        <w:rPr>
          <w:u w:val="single"/>
        </w:rPr>
      </w:pPr>
      <w:r>
        <w:rPr>
          <w:u w:val="single"/>
        </w:rPr>
        <w:t>Règlement écrit</w:t>
      </w:r>
      <w:r w:rsidR="00D2178B">
        <w:rPr>
          <w:u w:val="single"/>
        </w:rPr>
        <w:t xml:space="preserve"> avant</w:t>
      </w:r>
      <w:r>
        <w:rPr>
          <w:u w:val="single"/>
        </w:rPr>
        <w:t xml:space="preserve"> (p.66)</w:t>
      </w:r>
      <w:r w:rsidR="00D2178B" w:rsidRPr="00394E8A">
        <w:rPr>
          <w:u w:val="single"/>
        </w:rPr>
        <w:t> :</w:t>
      </w:r>
    </w:p>
    <w:p w14:paraId="3D59BE7C" w14:textId="2B44E6A9" w:rsidR="00BA03C6" w:rsidRDefault="00C5319A" w:rsidP="00BA03C6">
      <w:pPr>
        <w:rPr>
          <w:u w:val="single"/>
        </w:rPr>
      </w:pPr>
      <w:r w:rsidRPr="00C5319A">
        <w:rPr>
          <w:noProof/>
        </w:rPr>
        <w:drawing>
          <wp:inline distT="0" distB="0" distL="0" distR="0" wp14:anchorId="0D519F5D" wp14:editId="01B5225C">
            <wp:extent cx="5760720" cy="1367155"/>
            <wp:effectExtent l="0" t="0" r="0" b="4445"/>
            <wp:docPr id="15431382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38226" name=""/>
                    <pic:cNvPicPr/>
                  </pic:nvPicPr>
                  <pic:blipFill>
                    <a:blip r:embed="rId24"/>
                    <a:stretch>
                      <a:fillRect/>
                    </a:stretch>
                  </pic:blipFill>
                  <pic:spPr>
                    <a:xfrm>
                      <a:off x="0" y="0"/>
                      <a:ext cx="5760720" cy="1367155"/>
                    </a:xfrm>
                    <a:prstGeom prst="rect">
                      <a:avLst/>
                    </a:prstGeom>
                  </pic:spPr>
                </pic:pic>
              </a:graphicData>
            </a:graphic>
          </wp:inline>
        </w:drawing>
      </w:r>
    </w:p>
    <w:p w14:paraId="4B993D71" w14:textId="61E84BA6" w:rsidR="00BA03C6" w:rsidRPr="00D2178B" w:rsidRDefault="00C5319A" w:rsidP="00BA03C6">
      <w:pPr>
        <w:rPr>
          <w:u w:val="single"/>
        </w:rPr>
      </w:pPr>
      <w:r>
        <w:rPr>
          <w:u w:val="single"/>
        </w:rPr>
        <w:t>Réglement écrit</w:t>
      </w:r>
      <w:r w:rsidR="00D2178B">
        <w:rPr>
          <w:u w:val="single"/>
        </w:rPr>
        <w:t xml:space="preserve"> après</w:t>
      </w:r>
      <w:r w:rsidR="00D2178B" w:rsidRPr="00394E8A">
        <w:rPr>
          <w:u w:val="single"/>
        </w:rPr>
        <w:t> :</w:t>
      </w:r>
    </w:p>
    <w:p w14:paraId="50D6FDF4" w14:textId="2E3F4FC5" w:rsidR="00BA03C6" w:rsidRDefault="00141D64" w:rsidP="00BA03C6">
      <w:r w:rsidRPr="00141D64">
        <w:rPr>
          <w:noProof/>
        </w:rPr>
        <w:drawing>
          <wp:inline distT="0" distB="0" distL="0" distR="0" wp14:anchorId="4DE3F4BC" wp14:editId="6385E069">
            <wp:extent cx="5760720" cy="3045460"/>
            <wp:effectExtent l="0" t="0" r="0" b="2540"/>
            <wp:docPr id="7941119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11950" name=""/>
                    <pic:cNvPicPr/>
                  </pic:nvPicPr>
                  <pic:blipFill>
                    <a:blip r:embed="rId25"/>
                    <a:stretch>
                      <a:fillRect/>
                    </a:stretch>
                  </pic:blipFill>
                  <pic:spPr>
                    <a:xfrm>
                      <a:off x="0" y="0"/>
                      <a:ext cx="5760720" cy="3045460"/>
                    </a:xfrm>
                    <a:prstGeom prst="rect">
                      <a:avLst/>
                    </a:prstGeom>
                  </pic:spPr>
                </pic:pic>
              </a:graphicData>
            </a:graphic>
          </wp:inline>
        </w:drawing>
      </w:r>
    </w:p>
    <w:p w14:paraId="15CE22E9" w14:textId="77777777" w:rsidR="00AA1CA3" w:rsidRDefault="00AA1CA3" w:rsidP="00BA03C6"/>
    <w:p w14:paraId="1FC10D78" w14:textId="77777777" w:rsidR="00BA03C6" w:rsidRDefault="00BA03C6" w:rsidP="00BA03C6">
      <w:pPr>
        <w:pStyle w:val="Titre3"/>
        <w:numPr>
          <w:ilvl w:val="0"/>
          <w:numId w:val="3"/>
        </w:numPr>
        <w:ind w:left="720" w:hanging="360"/>
      </w:pPr>
      <w:bookmarkStart w:id="2" w:name="_Toc232155328"/>
      <w:r>
        <w:t>Le respect des orientations du PADD</w:t>
      </w:r>
      <w:bookmarkEnd w:id="2"/>
    </w:p>
    <w:p w14:paraId="4C2E7D20" w14:textId="77777777" w:rsidR="00BA03C6" w:rsidRDefault="00BA03C6" w:rsidP="00BA03C6">
      <w:pPr>
        <w:jc w:val="both"/>
      </w:pPr>
    </w:p>
    <w:p w14:paraId="2E8307DF" w14:textId="29250E80" w:rsidR="00BA03C6" w:rsidRDefault="00BA03C6" w:rsidP="00BA03C6">
      <w:pPr>
        <w:jc w:val="both"/>
      </w:pPr>
      <w:r>
        <w:t>Le</w:t>
      </w:r>
      <w:r w:rsidRPr="00B97E8D">
        <w:t xml:space="preserve"> Projet d’Aménagement et de Développement Durables (PADD) </w:t>
      </w:r>
      <w:r>
        <w:t>fixe</w:t>
      </w:r>
      <w:r w:rsidRPr="00B97E8D">
        <w:t xml:space="preserve"> </w:t>
      </w:r>
      <w:r w:rsidR="00D2178B">
        <w:t>6</w:t>
      </w:r>
      <w:r w:rsidRPr="00B97E8D">
        <w:t xml:space="preserve"> </w:t>
      </w:r>
      <w:r w:rsidR="00D2178B">
        <w:t>objectifs</w:t>
      </w:r>
      <w:r w:rsidRPr="00B97E8D">
        <w:t xml:space="preserve"> pour le développement de la commune : </w:t>
      </w:r>
    </w:p>
    <w:p w14:paraId="73D1C848" w14:textId="3953256D" w:rsidR="00BA03C6" w:rsidRDefault="00D2178B" w:rsidP="00BA03C6">
      <w:pPr>
        <w:pStyle w:val="Paragraphedeliste"/>
        <w:numPr>
          <w:ilvl w:val="0"/>
          <w:numId w:val="4"/>
        </w:numPr>
        <w:jc w:val="both"/>
      </w:pPr>
      <w:r>
        <w:t>Objectif</w:t>
      </w:r>
      <w:r w:rsidR="00BA03C6" w:rsidRPr="00B97E8D">
        <w:t xml:space="preserve"> n°1 : </w:t>
      </w:r>
      <w:r w:rsidRPr="00D2178B">
        <w:t>Maîtriser le développement urbain (croissance démographique et formes de l’habitat)</w:t>
      </w:r>
    </w:p>
    <w:p w14:paraId="49DA73E5" w14:textId="66EEC57C" w:rsidR="00D2178B" w:rsidRPr="00D2178B" w:rsidRDefault="00D2178B" w:rsidP="00BA03C6">
      <w:pPr>
        <w:pStyle w:val="Paragraphedeliste"/>
        <w:numPr>
          <w:ilvl w:val="0"/>
          <w:numId w:val="4"/>
        </w:numPr>
        <w:jc w:val="both"/>
      </w:pPr>
      <w:r>
        <w:t xml:space="preserve">Objectif n°2 : </w:t>
      </w:r>
      <w:r w:rsidRPr="00D2178B">
        <w:t>Prendre en compte les éléments environnementaux</w:t>
      </w:r>
    </w:p>
    <w:p w14:paraId="17E15D85" w14:textId="7765761E" w:rsidR="00D2178B" w:rsidRDefault="00D2178B" w:rsidP="00BA03C6">
      <w:pPr>
        <w:pStyle w:val="Paragraphedeliste"/>
        <w:numPr>
          <w:ilvl w:val="0"/>
          <w:numId w:val="4"/>
        </w:numPr>
        <w:jc w:val="both"/>
      </w:pPr>
      <w:r w:rsidRPr="00D2178B">
        <w:t>Objectif n°3 : Prendre en compte les risques et nuisances répertoriés</w:t>
      </w:r>
    </w:p>
    <w:p w14:paraId="6B051750" w14:textId="0DA616E7" w:rsidR="00D2178B" w:rsidRDefault="00D2178B" w:rsidP="00BA03C6">
      <w:pPr>
        <w:pStyle w:val="Paragraphedeliste"/>
        <w:numPr>
          <w:ilvl w:val="0"/>
          <w:numId w:val="4"/>
        </w:numPr>
        <w:jc w:val="both"/>
      </w:pPr>
      <w:r w:rsidRPr="00D2178B">
        <w:t>Objectif n°</w:t>
      </w:r>
      <w:r>
        <w:t>4 : Préserver l’agriculture</w:t>
      </w:r>
      <w:r w:rsidRPr="00D2178B">
        <w:t> </w:t>
      </w:r>
    </w:p>
    <w:p w14:paraId="3F203C93" w14:textId="5E40C4F0" w:rsidR="00D2178B" w:rsidRDefault="00D2178B" w:rsidP="00BA03C6">
      <w:pPr>
        <w:pStyle w:val="Paragraphedeliste"/>
        <w:numPr>
          <w:ilvl w:val="0"/>
          <w:numId w:val="4"/>
        </w:numPr>
        <w:jc w:val="both"/>
      </w:pPr>
      <w:r>
        <w:t>Objectif n°5 </w:t>
      </w:r>
      <w:r w:rsidRPr="00D2178B">
        <w:t>: Préserver les paysages naturels et urbains, le patrimoine local (bâti, vernaculaire)</w:t>
      </w:r>
    </w:p>
    <w:p w14:paraId="63F39D5C" w14:textId="7430C51A" w:rsidR="00D2178B" w:rsidRDefault="00D2178B" w:rsidP="00BA03C6">
      <w:pPr>
        <w:pStyle w:val="Paragraphedeliste"/>
        <w:numPr>
          <w:ilvl w:val="0"/>
          <w:numId w:val="4"/>
        </w:numPr>
        <w:jc w:val="both"/>
      </w:pPr>
      <w:r w:rsidRPr="00D2178B">
        <w:t>Objectif n° 6 : Encourager la dynamique économique</w:t>
      </w:r>
    </w:p>
    <w:p w14:paraId="2CF719CA" w14:textId="77777777" w:rsidR="00341AD5" w:rsidRDefault="00341AD5" w:rsidP="00341AD5">
      <w:pPr>
        <w:jc w:val="both"/>
      </w:pPr>
    </w:p>
    <w:p w14:paraId="33668F66" w14:textId="77777777" w:rsidR="00341AD5" w:rsidRDefault="00341AD5" w:rsidP="00341AD5">
      <w:pPr>
        <w:jc w:val="both"/>
      </w:pPr>
      <w:r>
        <w:lastRenderedPageBreak/>
        <w:t>Les modifications projetées demeurent compatibles avec les orientations du PADD. Elles participent notamment :</w:t>
      </w:r>
    </w:p>
    <w:p w14:paraId="34747CB2" w14:textId="77777777" w:rsidR="00341AD5" w:rsidRDefault="00341AD5" w:rsidP="00341AD5">
      <w:pPr>
        <w:pStyle w:val="Paragraphedeliste"/>
        <w:numPr>
          <w:ilvl w:val="0"/>
          <w:numId w:val="7"/>
        </w:numPr>
        <w:jc w:val="both"/>
      </w:pPr>
      <w:proofErr w:type="gramStart"/>
      <w:r>
        <w:t>au</w:t>
      </w:r>
      <w:proofErr w:type="gramEnd"/>
      <w:r>
        <w:t xml:space="preserve"> maintien et au développement des équipements et services de proximité ;</w:t>
      </w:r>
    </w:p>
    <w:p w14:paraId="20C6E248" w14:textId="77777777" w:rsidR="00341AD5" w:rsidRDefault="00341AD5" w:rsidP="00341AD5">
      <w:pPr>
        <w:pStyle w:val="Paragraphedeliste"/>
        <w:numPr>
          <w:ilvl w:val="0"/>
          <w:numId w:val="7"/>
        </w:numPr>
        <w:jc w:val="both"/>
      </w:pPr>
      <w:proofErr w:type="gramStart"/>
      <w:r>
        <w:t>à</w:t>
      </w:r>
      <w:proofErr w:type="gramEnd"/>
      <w:r>
        <w:t xml:space="preserve"> l'amélioration du fonctionnement des équipements publics ;</w:t>
      </w:r>
    </w:p>
    <w:p w14:paraId="13FBC6EE" w14:textId="77777777" w:rsidR="00341AD5" w:rsidRDefault="00341AD5" w:rsidP="00341AD5">
      <w:pPr>
        <w:pStyle w:val="Paragraphedeliste"/>
        <w:numPr>
          <w:ilvl w:val="0"/>
          <w:numId w:val="7"/>
        </w:numPr>
        <w:jc w:val="both"/>
      </w:pPr>
      <w:proofErr w:type="gramStart"/>
      <w:r>
        <w:t>à</w:t>
      </w:r>
      <w:proofErr w:type="gramEnd"/>
      <w:r>
        <w:t xml:space="preserve"> la valorisation du bâti existant ;</w:t>
      </w:r>
    </w:p>
    <w:p w14:paraId="0733207A" w14:textId="77777777" w:rsidR="00341AD5" w:rsidRDefault="00341AD5" w:rsidP="00341AD5">
      <w:pPr>
        <w:pStyle w:val="Paragraphedeliste"/>
        <w:numPr>
          <w:ilvl w:val="0"/>
          <w:numId w:val="7"/>
        </w:numPr>
        <w:jc w:val="both"/>
      </w:pPr>
      <w:proofErr w:type="gramStart"/>
      <w:r>
        <w:t>à</w:t>
      </w:r>
      <w:proofErr w:type="gramEnd"/>
      <w:r>
        <w:t xml:space="preserve"> la gestion économe de l'espace ;</w:t>
      </w:r>
    </w:p>
    <w:p w14:paraId="5B4DCD2E" w14:textId="75EB7B49" w:rsidR="00341AD5" w:rsidRDefault="00341AD5" w:rsidP="00341AD5">
      <w:pPr>
        <w:pStyle w:val="Paragraphedeliste"/>
        <w:numPr>
          <w:ilvl w:val="0"/>
          <w:numId w:val="7"/>
        </w:numPr>
        <w:jc w:val="both"/>
      </w:pPr>
      <w:proofErr w:type="gramStart"/>
      <w:r>
        <w:t>à</w:t>
      </w:r>
      <w:proofErr w:type="gramEnd"/>
      <w:r>
        <w:t xml:space="preserve"> la limitation de la consommation foncière.</w:t>
      </w:r>
    </w:p>
    <w:p w14:paraId="53968319" w14:textId="77777777" w:rsidR="00BA03C6" w:rsidRDefault="00BA03C6" w:rsidP="00BA03C6">
      <w:r w:rsidRPr="002A555D">
        <w:t>En conséquence, les modifications proposées peuvent être considérées comme compatibles avec les orientations du PADD et sans incidence sur son économie générale.</w:t>
      </w:r>
    </w:p>
    <w:p w14:paraId="50304307" w14:textId="77777777" w:rsidR="00BA03C6" w:rsidRDefault="00BA03C6" w:rsidP="00BA03C6"/>
    <w:p w14:paraId="1442E34B" w14:textId="577FB192" w:rsidR="00BA03C6" w:rsidRDefault="00BA03C6" w:rsidP="00AA1CA3">
      <w:pPr>
        <w:pStyle w:val="Titre3"/>
        <w:numPr>
          <w:ilvl w:val="0"/>
          <w:numId w:val="3"/>
        </w:numPr>
        <w:ind w:left="720" w:hanging="360"/>
      </w:pPr>
      <w:bookmarkStart w:id="3" w:name="_Toc232155329"/>
      <w:r>
        <w:t>Les incidences sur l’environnement</w:t>
      </w:r>
      <w:bookmarkEnd w:id="3"/>
    </w:p>
    <w:p w14:paraId="27BE643F" w14:textId="77777777" w:rsidR="00AA1CA3" w:rsidRPr="00AA1CA3" w:rsidRDefault="00AA1CA3" w:rsidP="00AA1CA3"/>
    <w:p w14:paraId="33952052" w14:textId="46AEC237" w:rsidR="00341AD5" w:rsidRDefault="00341AD5" w:rsidP="00BA03C6">
      <w:pPr>
        <w:jc w:val="both"/>
      </w:pPr>
      <w:r>
        <w:t>Les modifications engagées présentent une portée limitée. Elles ne créent pas de nouvelle zone urbaine ou à urbaniser. Elle ne modifie pas les grands équilibres naturels du territoire.</w:t>
      </w:r>
      <w:r w:rsidRPr="00341AD5">
        <w:t xml:space="preserve"> Le projet repose sur l'adaptation d'un secteur </w:t>
      </w:r>
      <w:r w:rsidR="00AA1CA3">
        <w:t xml:space="preserve">de 630 m² </w:t>
      </w:r>
      <w:r w:rsidRPr="00341AD5">
        <w:t xml:space="preserve">afin d'accompagner la réhabilitation </w:t>
      </w:r>
      <w:r w:rsidR="00297917">
        <w:t>d’un ancien bâtiment agricole</w:t>
      </w:r>
      <w:r w:rsidRPr="00341AD5">
        <w:t>.</w:t>
      </w:r>
    </w:p>
    <w:p w14:paraId="7D15EFA4" w14:textId="586797AA" w:rsidR="00341AD5" w:rsidRDefault="00341AD5" w:rsidP="00BA03C6">
      <w:pPr>
        <w:jc w:val="both"/>
      </w:pPr>
      <w:r w:rsidRPr="00341AD5">
        <w:t xml:space="preserve">La mutualisation des stationnements </w:t>
      </w:r>
      <w:r w:rsidR="00AA1CA3">
        <w:t>dans la zone N</w:t>
      </w:r>
      <w:r w:rsidR="00297917">
        <w:t>p1</w:t>
      </w:r>
      <w:r w:rsidR="00AA1CA3">
        <w:t xml:space="preserve"> </w:t>
      </w:r>
      <w:r w:rsidRPr="00341AD5">
        <w:t>participe par ailleurs à une gestion plus économe du foncier en limitant la multiplication des espaces dédiés au stationnement.</w:t>
      </w:r>
    </w:p>
    <w:p w14:paraId="65166EEA" w14:textId="70E46230" w:rsidR="00BA03C6" w:rsidRDefault="00BA03C6" w:rsidP="00BA03C6">
      <w:pPr>
        <w:jc w:val="both"/>
      </w:pPr>
      <w:r w:rsidRPr="00034BCF">
        <w:t>De plus, le secteur concerné par la modification n’est pas situé dans un périmètre classé Natura 2000, ni dans un espace protégé au titre de la préservation de la biodiversité.</w:t>
      </w:r>
    </w:p>
    <w:p w14:paraId="0FE44965" w14:textId="77777777" w:rsidR="00341AD5" w:rsidRDefault="00341AD5" w:rsidP="00BA03C6">
      <w:pPr>
        <w:jc w:val="both"/>
      </w:pPr>
    </w:p>
    <w:p w14:paraId="37161D77" w14:textId="29A232DA" w:rsidR="00D2178B" w:rsidRDefault="00341AD5" w:rsidP="00341AD5">
      <w:pPr>
        <w:pStyle w:val="Titre3"/>
        <w:numPr>
          <w:ilvl w:val="0"/>
          <w:numId w:val="3"/>
        </w:numPr>
        <w:ind w:left="720" w:hanging="360"/>
      </w:pPr>
      <w:bookmarkStart w:id="4" w:name="_Toc232155330"/>
      <w:r>
        <w:t>Conclusion</w:t>
      </w:r>
      <w:bookmarkEnd w:id="4"/>
      <w:r>
        <w:t> </w:t>
      </w:r>
    </w:p>
    <w:p w14:paraId="79AFBCE7" w14:textId="77777777" w:rsidR="00341AD5" w:rsidRPr="00341AD5" w:rsidRDefault="00341AD5" w:rsidP="00341AD5"/>
    <w:p w14:paraId="5E7711BB" w14:textId="3BC248FF" w:rsidR="00341AD5" w:rsidRPr="00AA1CA3" w:rsidRDefault="00341AD5" w:rsidP="00AA1CA3">
      <w:pPr>
        <w:jc w:val="both"/>
        <w:rPr>
          <w:highlight w:val="yellow"/>
        </w:rPr>
      </w:pPr>
      <w:r w:rsidRPr="00341AD5">
        <w:t xml:space="preserve">La </w:t>
      </w:r>
      <w:r w:rsidRPr="00AA1CA3">
        <w:t xml:space="preserve">modification n°2 du PLU de Bourg-Saint-Christophe vise à adapter les dispositions du document d'urbanisme afin d'accompagner la réhabilitation d'un ancien bâtiment agricole destiné à accueillir </w:t>
      </w:r>
      <w:r w:rsidR="00AA1CA3" w:rsidRPr="00AA1CA3">
        <w:t>une micro-crèche, un centre technique communal, des logements ainsi que des locaux médicaux et paramédicaux et services divers</w:t>
      </w:r>
    </w:p>
    <w:p w14:paraId="18F02D25" w14:textId="77777777" w:rsidR="00341AD5" w:rsidRPr="00341AD5" w:rsidRDefault="00341AD5" w:rsidP="00341AD5">
      <w:pPr>
        <w:jc w:val="both"/>
      </w:pPr>
      <w:r w:rsidRPr="00341AD5">
        <w:t>Cette évolution permet d'assurer les besoins de stationnement associés à ces équipements tout en favorisant leur mutualisation et en limitant la consommation d'espace.</w:t>
      </w:r>
    </w:p>
    <w:p w14:paraId="5100A1BB" w14:textId="7E545C39" w:rsidR="00341AD5" w:rsidRPr="00341AD5" w:rsidRDefault="00341AD5" w:rsidP="00341AD5">
      <w:pPr>
        <w:jc w:val="both"/>
      </w:pPr>
      <w:r w:rsidRPr="00341AD5">
        <w:t xml:space="preserve">Par son ampleur limitée, son intérêt général et son absence d'incidence notable sur les équilibres du territoire communal, cette évolution relève de la procédure de modification du </w:t>
      </w:r>
      <w:r>
        <w:t>PLU</w:t>
      </w:r>
      <w:r w:rsidRPr="00341AD5">
        <w:t>.</w:t>
      </w:r>
    </w:p>
    <w:p w14:paraId="28A9E977" w14:textId="77777777" w:rsidR="00BA03C6" w:rsidRPr="00B37050" w:rsidRDefault="00BA03C6" w:rsidP="00BA03C6">
      <w:pPr>
        <w:jc w:val="both"/>
      </w:pPr>
    </w:p>
    <w:p w14:paraId="3114EFE0" w14:textId="77777777" w:rsidR="00D22B0C" w:rsidRDefault="00D22B0C"/>
    <w:sectPr w:rsidR="00D22B0C" w:rsidSect="00BA03C6">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AE58D" w14:textId="77777777" w:rsidR="00872574" w:rsidRDefault="00872574" w:rsidP="00BA03C6">
      <w:pPr>
        <w:spacing w:after="0" w:line="240" w:lineRule="auto"/>
      </w:pPr>
      <w:r>
        <w:separator/>
      </w:r>
    </w:p>
  </w:endnote>
  <w:endnote w:type="continuationSeparator" w:id="0">
    <w:p w14:paraId="3593C7D9" w14:textId="77777777" w:rsidR="00872574" w:rsidRDefault="00872574" w:rsidP="00BA0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921518"/>
      <w:docPartObj>
        <w:docPartGallery w:val="Page Numbers (Bottom of Page)"/>
        <w:docPartUnique/>
      </w:docPartObj>
    </w:sdtPr>
    <w:sdtEndPr/>
    <w:sdtContent>
      <w:sdt>
        <w:sdtPr>
          <w:id w:val="-1769616900"/>
          <w:docPartObj>
            <w:docPartGallery w:val="Page Numbers (Top of Page)"/>
            <w:docPartUnique/>
          </w:docPartObj>
        </w:sdtPr>
        <w:sdtEndPr/>
        <w:sdtContent>
          <w:p w14:paraId="6465A1DC" w14:textId="77777777" w:rsidR="00BA03C6" w:rsidRDefault="00BA03C6">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9FF622B" w14:textId="77777777" w:rsidR="00BA03C6" w:rsidRDefault="00BA03C6" w:rsidP="00B655C9">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D4DD4" w14:textId="77777777" w:rsidR="00872574" w:rsidRDefault="00872574" w:rsidP="00BA03C6">
      <w:pPr>
        <w:spacing w:after="0" w:line="240" w:lineRule="auto"/>
      </w:pPr>
      <w:r>
        <w:separator/>
      </w:r>
    </w:p>
  </w:footnote>
  <w:footnote w:type="continuationSeparator" w:id="0">
    <w:p w14:paraId="0B38D278" w14:textId="77777777" w:rsidR="00872574" w:rsidRDefault="00872574" w:rsidP="00BA03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8587E"/>
    <w:multiLevelType w:val="hybridMultilevel"/>
    <w:tmpl w:val="4FCA5E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3F7C3E"/>
    <w:multiLevelType w:val="hybridMultilevel"/>
    <w:tmpl w:val="B664B5F2"/>
    <w:lvl w:ilvl="0" w:tplc="040C0005">
      <w:start w:val="1"/>
      <w:numFmt w:val="bullet"/>
      <w:lvlText w:val=""/>
      <w:lvlJc w:val="left"/>
      <w:pPr>
        <w:ind w:left="720" w:hanging="360"/>
      </w:pPr>
      <w:rPr>
        <w:rFonts w:ascii="Wingdings" w:hAnsi="Wingdings" w:hint="default"/>
        <w:b w:val="0"/>
        <w:bCs w:val="0"/>
        <w:i w:val="0"/>
        <w:iCs w:val="0"/>
        <w:spacing w:val="0"/>
        <w:w w:val="100"/>
        <w:sz w:val="24"/>
        <w:szCs w:val="24"/>
        <w:lang w:val="fr-F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5B56A5A"/>
    <w:multiLevelType w:val="hybridMultilevel"/>
    <w:tmpl w:val="CACC76D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54E5A11"/>
    <w:multiLevelType w:val="hybridMultilevel"/>
    <w:tmpl w:val="FAFC271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5805D61"/>
    <w:multiLevelType w:val="hybridMultilevel"/>
    <w:tmpl w:val="07BAD3B8"/>
    <w:lvl w:ilvl="0" w:tplc="040C0005">
      <w:start w:val="1"/>
      <w:numFmt w:val="bullet"/>
      <w:lvlText w:val=""/>
      <w:lvlJc w:val="left"/>
      <w:pPr>
        <w:ind w:left="1425" w:hanging="360"/>
      </w:pPr>
      <w:rPr>
        <w:rFonts w:ascii="Wingdings" w:hAnsi="Wingdings" w:hint="default"/>
        <w:b w:val="0"/>
        <w:bCs w:val="0"/>
        <w:i w:val="0"/>
        <w:iCs w:val="0"/>
        <w:spacing w:val="0"/>
        <w:w w:val="100"/>
        <w:sz w:val="24"/>
        <w:szCs w:val="24"/>
        <w:lang w:val="fr-FR" w:eastAsia="en-US" w:bidi="ar-SA"/>
      </w:rPr>
    </w:lvl>
    <w:lvl w:ilvl="1" w:tplc="FFFFFFFF">
      <w:numFmt w:val="bullet"/>
      <w:lvlText w:val="•"/>
      <w:lvlJc w:val="left"/>
      <w:pPr>
        <w:ind w:left="2312" w:hanging="360"/>
      </w:pPr>
      <w:rPr>
        <w:rFonts w:hint="default"/>
        <w:lang w:val="fr-FR" w:eastAsia="en-US" w:bidi="ar-SA"/>
      </w:rPr>
    </w:lvl>
    <w:lvl w:ilvl="2" w:tplc="FFFFFFFF">
      <w:numFmt w:val="bullet"/>
      <w:lvlText w:val="•"/>
      <w:lvlJc w:val="left"/>
      <w:pPr>
        <w:ind w:left="3205" w:hanging="360"/>
      </w:pPr>
      <w:rPr>
        <w:rFonts w:hint="default"/>
        <w:lang w:val="fr-FR" w:eastAsia="en-US" w:bidi="ar-SA"/>
      </w:rPr>
    </w:lvl>
    <w:lvl w:ilvl="3" w:tplc="FFFFFFFF">
      <w:numFmt w:val="bullet"/>
      <w:lvlText w:val="•"/>
      <w:lvlJc w:val="left"/>
      <w:pPr>
        <w:ind w:left="4098" w:hanging="360"/>
      </w:pPr>
      <w:rPr>
        <w:rFonts w:hint="default"/>
        <w:lang w:val="fr-FR" w:eastAsia="en-US" w:bidi="ar-SA"/>
      </w:rPr>
    </w:lvl>
    <w:lvl w:ilvl="4" w:tplc="FFFFFFFF">
      <w:numFmt w:val="bullet"/>
      <w:lvlText w:val="•"/>
      <w:lvlJc w:val="left"/>
      <w:pPr>
        <w:ind w:left="4991" w:hanging="360"/>
      </w:pPr>
      <w:rPr>
        <w:rFonts w:hint="default"/>
        <w:lang w:val="fr-FR" w:eastAsia="en-US" w:bidi="ar-SA"/>
      </w:rPr>
    </w:lvl>
    <w:lvl w:ilvl="5" w:tplc="FFFFFFFF">
      <w:numFmt w:val="bullet"/>
      <w:lvlText w:val="•"/>
      <w:lvlJc w:val="left"/>
      <w:pPr>
        <w:ind w:left="5884" w:hanging="360"/>
      </w:pPr>
      <w:rPr>
        <w:rFonts w:hint="default"/>
        <w:lang w:val="fr-FR" w:eastAsia="en-US" w:bidi="ar-SA"/>
      </w:rPr>
    </w:lvl>
    <w:lvl w:ilvl="6" w:tplc="FFFFFFFF">
      <w:numFmt w:val="bullet"/>
      <w:lvlText w:val="•"/>
      <w:lvlJc w:val="left"/>
      <w:pPr>
        <w:ind w:left="6777" w:hanging="360"/>
      </w:pPr>
      <w:rPr>
        <w:rFonts w:hint="default"/>
        <w:lang w:val="fr-FR" w:eastAsia="en-US" w:bidi="ar-SA"/>
      </w:rPr>
    </w:lvl>
    <w:lvl w:ilvl="7" w:tplc="FFFFFFFF">
      <w:numFmt w:val="bullet"/>
      <w:lvlText w:val="•"/>
      <w:lvlJc w:val="left"/>
      <w:pPr>
        <w:ind w:left="7669" w:hanging="360"/>
      </w:pPr>
      <w:rPr>
        <w:rFonts w:hint="default"/>
        <w:lang w:val="fr-FR" w:eastAsia="en-US" w:bidi="ar-SA"/>
      </w:rPr>
    </w:lvl>
    <w:lvl w:ilvl="8" w:tplc="FFFFFFFF">
      <w:numFmt w:val="bullet"/>
      <w:lvlText w:val="•"/>
      <w:lvlJc w:val="left"/>
      <w:pPr>
        <w:ind w:left="8562" w:hanging="360"/>
      </w:pPr>
      <w:rPr>
        <w:rFonts w:hint="default"/>
        <w:lang w:val="fr-FR" w:eastAsia="en-US" w:bidi="ar-SA"/>
      </w:rPr>
    </w:lvl>
  </w:abstractNum>
  <w:abstractNum w:abstractNumId="5" w15:restartNumberingAfterBreak="0">
    <w:nsid w:val="6FE6106A"/>
    <w:multiLevelType w:val="hybridMultilevel"/>
    <w:tmpl w:val="39EC9886"/>
    <w:lvl w:ilvl="0" w:tplc="855CA54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1DB32C7"/>
    <w:multiLevelType w:val="hybridMultilevel"/>
    <w:tmpl w:val="88A816E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25468904">
    <w:abstractNumId w:val="0"/>
  </w:num>
  <w:num w:numId="2" w16cid:durableId="1517845891">
    <w:abstractNumId w:val="2"/>
  </w:num>
  <w:num w:numId="3" w16cid:durableId="579213711">
    <w:abstractNumId w:val="5"/>
  </w:num>
  <w:num w:numId="4" w16cid:durableId="1073087230">
    <w:abstractNumId w:val="6"/>
  </w:num>
  <w:num w:numId="5" w16cid:durableId="550188801">
    <w:abstractNumId w:val="1"/>
  </w:num>
  <w:num w:numId="6" w16cid:durableId="655456280">
    <w:abstractNumId w:val="4"/>
  </w:num>
  <w:num w:numId="7" w16cid:durableId="479253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3C6"/>
    <w:rsid w:val="00007CBA"/>
    <w:rsid w:val="00034BCF"/>
    <w:rsid w:val="00071B86"/>
    <w:rsid w:val="0012393C"/>
    <w:rsid w:val="00141D64"/>
    <w:rsid w:val="00280ABA"/>
    <w:rsid w:val="0029771A"/>
    <w:rsid w:val="00297917"/>
    <w:rsid w:val="002A71C0"/>
    <w:rsid w:val="002A7337"/>
    <w:rsid w:val="002D044B"/>
    <w:rsid w:val="002D7C47"/>
    <w:rsid w:val="00341AD5"/>
    <w:rsid w:val="00363361"/>
    <w:rsid w:val="00515613"/>
    <w:rsid w:val="006004AB"/>
    <w:rsid w:val="00637E8A"/>
    <w:rsid w:val="006415E7"/>
    <w:rsid w:val="00724127"/>
    <w:rsid w:val="007659A4"/>
    <w:rsid w:val="00790CD1"/>
    <w:rsid w:val="008565D6"/>
    <w:rsid w:val="00872574"/>
    <w:rsid w:val="00901EA9"/>
    <w:rsid w:val="00943034"/>
    <w:rsid w:val="009E2F40"/>
    <w:rsid w:val="00AA1CA3"/>
    <w:rsid w:val="00AE0562"/>
    <w:rsid w:val="00AF4433"/>
    <w:rsid w:val="00B2578B"/>
    <w:rsid w:val="00BA03C6"/>
    <w:rsid w:val="00BD0545"/>
    <w:rsid w:val="00C061CE"/>
    <w:rsid w:val="00C50CF0"/>
    <w:rsid w:val="00C5319A"/>
    <w:rsid w:val="00CA5A1A"/>
    <w:rsid w:val="00CE64D1"/>
    <w:rsid w:val="00D039B9"/>
    <w:rsid w:val="00D07A8F"/>
    <w:rsid w:val="00D2178B"/>
    <w:rsid w:val="00D22B0C"/>
    <w:rsid w:val="00D912B7"/>
    <w:rsid w:val="00E14C4A"/>
    <w:rsid w:val="00ED69D5"/>
    <w:rsid w:val="00F409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CFADB"/>
  <w15:chartTrackingRefBased/>
  <w15:docId w15:val="{5F1B225D-CACB-4F50-9BA0-FE20FE6C3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3C6"/>
  </w:style>
  <w:style w:type="paragraph" w:styleId="Titre1">
    <w:name w:val="heading 1"/>
    <w:basedOn w:val="Normal"/>
    <w:next w:val="Normal"/>
    <w:link w:val="Titre1Car"/>
    <w:uiPriority w:val="9"/>
    <w:qFormat/>
    <w:rsid w:val="00BA03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BA03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BA03C6"/>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A03C6"/>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A03C6"/>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A03C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A03C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A03C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A03C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03C6"/>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BA03C6"/>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BA03C6"/>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A03C6"/>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A03C6"/>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A03C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A03C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A03C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A03C6"/>
    <w:rPr>
      <w:rFonts w:eastAsiaTheme="majorEastAsia" w:cstheme="majorBidi"/>
      <w:color w:val="272727" w:themeColor="text1" w:themeTint="D8"/>
    </w:rPr>
  </w:style>
  <w:style w:type="paragraph" w:styleId="Titre">
    <w:name w:val="Title"/>
    <w:basedOn w:val="Normal"/>
    <w:next w:val="Normal"/>
    <w:link w:val="TitreCar"/>
    <w:uiPriority w:val="10"/>
    <w:qFormat/>
    <w:rsid w:val="00BA03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A03C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A03C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A03C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A03C6"/>
    <w:pPr>
      <w:spacing w:before="160"/>
      <w:jc w:val="center"/>
    </w:pPr>
    <w:rPr>
      <w:i/>
      <w:iCs/>
      <w:color w:val="404040" w:themeColor="text1" w:themeTint="BF"/>
    </w:rPr>
  </w:style>
  <w:style w:type="character" w:customStyle="1" w:styleId="CitationCar">
    <w:name w:val="Citation Car"/>
    <w:basedOn w:val="Policepardfaut"/>
    <w:link w:val="Citation"/>
    <w:uiPriority w:val="29"/>
    <w:rsid w:val="00BA03C6"/>
    <w:rPr>
      <w:i/>
      <w:iCs/>
      <w:color w:val="404040" w:themeColor="text1" w:themeTint="BF"/>
    </w:rPr>
  </w:style>
  <w:style w:type="paragraph" w:styleId="Paragraphedeliste">
    <w:name w:val="List Paragraph"/>
    <w:basedOn w:val="Normal"/>
    <w:uiPriority w:val="1"/>
    <w:qFormat/>
    <w:rsid w:val="00BA03C6"/>
    <w:pPr>
      <w:ind w:left="720"/>
      <w:contextualSpacing/>
    </w:pPr>
  </w:style>
  <w:style w:type="character" w:styleId="Accentuationintense">
    <w:name w:val="Intense Emphasis"/>
    <w:basedOn w:val="Policepardfaut"/>
    <w:uiPriority w:val="21"/>
    <w:qFormat/>
    <w:rsid w:val="00BA03C6"/>
    <w:rPr>
      <w:i/>
      <w:iCs/>
      <w:color w:val="2F5496" w:themeColor="accent1" w:themeShade="BF"/>
    </w:rPr>
  </w:style>
  <w:style w:type="paragraph" w:styleId="Citationintense">
    <w:name w:val="Intense Quote"/>
    <w:basedOn w:val="Normal"/>
    <w:next w:val="Normal"/>
    <w:link w:val="CitationintenseCar"/>
    <w:uiPriority w:val="30"/>
    <w:qFormat/>
    <w:rsid w:val="00BA03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A03C6"/>
    <w:rPr>
      <w:i/>
      <w:iCs/>
      <w:color w:val="2F5496" w:themeColor="accent1" w:themeShade="BF"/>
    </w:rPr>
  </w:style>
  <w:style w:type="character" w:styleId="Rfrenceintense">
    <w:name w:val="Intense Reference"/>
    <w:basedOn w:val="Policepardfaut"/>
    <w:uiPriority w:val="32"/>
    <w:qFormat/>
    <w:rsid w:val="00BA03C6"/>
    <w:rPr>
      <w:b/>
      <w:bCs/>
      <w:smallCaps/>
      <w:color w:val="2F5496" w:themeColor="accent1" w:themeShade="BF"/>
      <w:spacing w:val="5"/>
    </w:rPr>
  </w:style>
  <w:style w:type="paragraph" w:styleId="En-ttedetabledesmatires">
    <w:name w:val="TOC Heading"/>
    <w:basedOn w:val="Titre1"/>
    <w:next w:val="Normal"/>
    <w:uiPriority w:val="39"/>
    <w:unhideWhenUsed/>
    <w:qFormat/>
    <w:rsid w:val="00BA03C6"/>
    <w:pPr>
      <w:spacing w:before="240" w:after="0"/>
      <w:outlineLvl w:val="9"/>
    </w:pPr>
    <w:rPr>
      <w:kern w:val="0"/>
      <w:sz w:val="32"/>
      <w:szCs w:val="32"/>
      <w:lang w:eastAsia="fr-FR"/>
      <w14:ligatures w14:val="none"/>
    </w:rPr>
  </w:style>
  <w:style w:type="paragraph" w:styleId="TM2">
    <w:name w:val="toc 2"/>
    <w:basedOn w:val="Normal"/>
    <w:next w:val="Normal"/>
    <w:autoRedefine/>
    <w:uiPriority w:val="39"/>
    <w:unhideWhenUsed/>
    <w:rsid w:val="00BA03C6"/>
    <w:pPr>
      <w:spacing w:after="100"/>
      <w:ind w:left="220"/>
    </w:pPr>
  </w:style>
  <w:style w:type="character" w:styleId="Lienhypertexte">
    <w:name w:val="Hyperlink"/>
    <w:basedOn w:val="Policepardfaut"/>
    <w:uiPriority w:val="99"/>
    <w:unhideWhenUsed/>
    <w:rsid w:val="00BA03C6"/>
    <w:rPr>
      <w:color w:val="0563C1" w:themeColor="hyperlink"/>
      <w:u w:val="single"/>
    </w:rPr>
  </w:style>
  <w:style w:type="paragraph" w:styleId="TM3">
    <w:name w:val="toc 3"/>
    <w:basedOn w:val="Normal"/>
    <w:next w:val="Normal"/>
    <w:autoRedefine/>
    <w:uiPriority w:val="39"/>
    <w:unhideWhenUsed/>
    <w:rsid w:val="00BA03C6"/>
    <w:pPr>
      <w:spacing w:after="100"/>
      <w:ind w:left="440"/>
    </w:pPr>
  </w:style>
  <w:style w:type="paragraph" w:styleId="Pieddepage">
    <w:name w:val="footer"/>
    <w:basedOn w:val="Normal"/>
    <w:link w:val="PieddepageCar"/>
    <w:uiPriority w:val="99"/>
    <w:unhideWhenUsed/>
    <w:rsid w:val="00BA03C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A03C6"/>
  </w:style>
  <w:style w:type="paragraph" w:styleId="Corpsdetexte">
    <w:name w:val="Body Text"/>
    <w:basedOn w:val="Normal"/>
    <w:link w:val="CorpsdetexteCar"/>
    <w:uiPriority w:val="1"/>
    <w:qFormat/>
    <w:rsid w:val="00BA03C6"/>
    <w:pPr>
      <w:widowControl w:val="0"/>
      <w:autoSpaceDE w:val="0"/>
      <w:autoSpaceDN w:val="0"/>
      <w:spacing w:after="0" w:line="240" w:lineRule="auto"/>
    </w:pPr>
    <w:rPr>
      <w:rFonts w:ascii="Calibri" w:eastAsia="Calibri" w:hAnsi="Calibri" w:cs="Calibri"/>
      <w:kern w:val="0"/>
      <w:sz w:val="21"/>
      <w:szCs w:val="21"/>
      <w14:ligatures w14:val="none"/>
    </w:rPr>
  </w:style>
  <w:style w:type="character" w:customStyle="1" w:styleId="CorpsdetexteCar">
    <w:name w:val="Corps de texte Car"/>
    <w:basedOn w:val="Policepardfaut"/>
    <w:link w:val="Corpsdetexte"/>
    <w:uiPriority w:val="1"/>
    <w:rsid w:val="00BA03C6"/>
    <w:rPr>
      <w:rFonts w:ascii="Calibri" w:eastAsia="Calibri" w:hAnsi="Calibri" w:cs="Calibri"/>
      <w:kern w:val="0"/>
      <w:sz w:val="21"/>
      <w:szCs w:val="21"/>
      <w14:ligatures w14:val="none"/>
    </w:rPr>
  </w:style>
  <w:style w:type="paragraph" w:styleId="En-tte">
    <w:name w:val="header"/>
    <w:basedOn w:val="Normal"/>
    <w:link w:val="En-tteCar"/>
    <w:uiPriority w:val="99"/>
    <w:unhideWhenUsed/>
    <w:rsid w:val="00BA03C6"/>
    <w:pPr>
      <w:tabs>
        <w:tab w:val="center" w:pos="4536"/>
        <w:tab w:val="right" w:pos="9072"/>
      </w:tabs>
      <w:spacing w:after="0" w:line="240" w:lineRule="auto"/>
    </w:pPr>
  </w:style>
  <w:style w:type="character" w:customStyle="1" w:styleId="En-tteCar">
    <w:name w:val="En-tête Car"/>
    <w:basedOn w:val="Policepardfaut"/>
    <w:link w:val="En-tte"/>
    <w:uiPriority w:val="99"/>
    <w:rsid w:val="00BA03C6"/>
  </w:style>
  <w:style w:type="character" w:styleId="Mentionnonrsolue">
    <w:name w:val="Unresolved Mention"/>
    <w:basedOn w:val="Policepardfaut"/>
    <w:uiPriority w:val="99"/>
    <w:semiHidden/>
    <w:unhideWhenUsed/>
    <w:rsid w:val="00CE64D1"/>
    <w:rPr>
      <w:color w:val="605E5C"/>
      <w:shd w:val="clear" w:color="auto" w:fill="E1DFDD"/>
    </w:rPr>
  </w:style>
  <w:style w:type="paragraph" w:styleId="NormalWeb">
    <w:name w:val="Normal (Web)"/>
    <w:basedOn w:val="Normal"/>
    <w:uiPriority w:val="99"/>
    <w:semiHidden/>
    <w:unhideWhenUsed/>
    <w:rsid w:val="002D04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france.gouv.fr/affichCodeArticle.do?cidTexte=LEGITEXT000023983208&amp;idArticle=LEGIARTI000043154073&amp;dateTexte=&amp;categorieLien=cid" TargetMode="External"/><Relationship Id="rId18" Type="http://schemas.openxmlformats.org/officeDocument/2006/relationships/hyperlink" Target="https://www.legifrance.gouv.fr/affichCodeArticle.do?cidTexte=LEGITEXT000006074075&amp;idArticle=LEGIARTI000043961476&amp;dateTexte=&amp;categorieLien=cid"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www.legifrance.gouv.fr/affichCodeArticle.do?cidTexte=LEGITEXT000023983208&amp;idArticle=LEGIARTI000023986186&amp;dateTexte=&amp;categorieLien=cid" TargetMode="External"/><Relationship Id="rId17" Type="http://schemas.openxmlformats.org/officeDocument/2006/relationships/hyperlink" Target="https://www.legifrance.gouv.fr/affichTexte.do?cidTexte=JORFTEXT000000874247&amp;categorieLien=cid"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www.legifrance.gouv.fr/affichTexteArticle.do?cidTexte=JORFTEXT000000509310&amp;idArticle=LEGIARTI000006475019&amp;dateTexte=&amp;categorieLien=cid" TargetMode="External"/><Relationship Id="rId20" Type="http://schemas.openxmlformats.org/officeDocument/2006/relationships/hyperlink" Target="https://www.legifrance.gouv.fr/affichCodeArticle.do?cidTexte=LEGITEXT000006074075&amp;idArticle=LEGIARTI000031210816&amp;dateTexte=&amp;categorieLien=c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affichCodeArticle.do?cidTexte=LEGITEXT000006074075&amp;idArticle=LEGIARTI000031211410&amp;dateTexte=&amp;categorieLien=cid"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www.legifrance.gouv.fr/affichCodeArticle.do?cidTexte=LEGITEXT000006071367&amp;idArticle=LEGIARTI000052866416&amp;dateTexte=&amp;categorieLien=id" TargetMode="External"/><Relationship Id="rId23" Type="http://schemas.openxmlformats.org/officeDocument/2006/relationships/image" Target="media/image5.jpeg"/><Relationship Id="rId28" Type="http://schemas.openxmlformats.org/officeDocument/2006/relationships/theme" Target="theme/theme1.xml"/><Relationship Id="rId10" Type="http://schemas.openxmlformats.org/officeDocument/2006/relationships/hyperlink" Target="https://www.legifrance.gouv.fr/affichCodeArticle.do?cidTexte=LEGITEXT000006074075&amp;idArticle=LEGIARTI000031211396&amp;dateTexte=&amp;categorieLien=cid" TargetMode="External"/><Relationship Id="rId19" Type="http://schemas.openxmlformats.org/officeDocument/2006/relationships/hyperlink" Target="https://www.legifrance.gouv.fr/affichCodeArticle.do?cidTexte=LEGITEXT000006074075&amp;idArticle=LEGIARTI000031210812&amp;dateTexte=&amp;categorieLien=ci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legifrance.gouv.fr/affichCodeArticle.do?cidTexte=LEGITEXT000023983208&amp;idArticle=LEGIARTI000047297423&amp;dateTexte=&amp;categorieLien=cid" TargetMode="External"/><Relationship Id="rId22" Type="http://schemas.openxmlformats.org/officeDocument/2006/relationships/image" Target="media/image4.pn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9CFD2-FDB5-47D7-BD1D-0F9991E25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Pages>
  <Words>1841</Words>
  <Characters>10127</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GENAUDY</dc:creator>
  <cp:keywords/>
  <dc:description/>
  <cp:lastModifiedBy>Claire GENAUDY</cp:lastModifiedBy>
  <cp:revision>7</cp:revision>
  <cp:lastPrinted>2026-10-13T06:28:00Z</cp:lastPrinted>
  <dcterms:created xsi:type="dcterms:W3CDTF">2026-06-12T09:39:00Z</dcterms:created>
  <dcterms:modified xsi:type="dcterms:W3CDTF">2026-10-13T06:28:00Z</dcterms:modified>
</cp:coreProperties>
</file>